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C1" w:rsidRDefault="00514985">
      <w:r>
        <w:rPr>
          <w:noProof/>
        </w:rPr>
        <mc:AlternateContent>
          <mc:Choice Requires="wps">
            <w:drawing>
              <wp:anchor distT="0" distB="0" distL="91440" distR="91440" simplePos="0" relativeHeight="251660288" behindDoc="0" locked="0" layoutInCell="1" allowOverlap="1" wp14:anchorId="79CC5184" wp14:editId="2E602DE4">
                <wp:simplePos x="0" y="0"/>
                <wp:positionH relativeFrom="margin">
                  <wp:posOffset>1809750</wp:posOffset>
                </wp:positionH>
                <wp:positionV relativeFrom="line">
                  <wp:posOffset>-171450</wp:posOffset>
                </wp:positionV>
                <wp:extent cx="4572000" cy="20955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4572000" cy="2095500"/>
                        </a:xfrm>
                        <a:prstGeom prst="rect">
                          <a:avLst/>
                        </a:prstGeom>
                        <a:noFill/>
                        <a:ln w="6350">
                          <a:noFill/>
                        </a:ln>
                        <a:effectLst/>
                      </wps:spPr>
                      <wps:txbx>
                        <w:txbxContent>
                          <w:p w:rsidR="00E82069" w:rsidRPr="00514985" w:rsidRDefault="00E82069" w:rsidP="00514985">
                            <w:pPr>
                              <w:pStyle w:val="Quote"/>
                              <w:pBdr>
                                <w:top w:val="single" w:sz="48" w:space="8" w:color="4F81BD" w:themeColor="accent1"/>
                                <w:bottom w:val="single" w:sz="48" w:space="8" w:color="4F81BD" w:themeColor="accent1"/>
                              </w:pBdr>
                              <w:spacing w:line="300" w:lineRule="auto"/>
                              <w:jc w:val="center"/>
                              <w:rPr>
                                <w:color w:val="auto"/>
                                <w:sz w:val="24"/>
                              </w:rPr>
                            </w:pPr>
                            <w:r w:rsidRPr="00514985">
                              <w:rPr>
                                <w:color w:val="auto"/>
                                <w:sz w:val="24"/>
                              </w:rPr>
                              <w:t xml:space="preserve">Contact: Sarah Blake 772.708.0230 </w:t>
                            </w:r>
                            <w:hyperlink r:id="rId7" w:history="1">
                              <w:r w:rsidRPr="00514985">
                                <w:rPr>
                                  <w:rStyle w:val="Hyperlink"/>
                                  <w:color w:val="auto"/>
                                  <w:sz w:val="24"/>
                                </w:rPr>
                                <w:t>Sarah@rma.us.com</w:t>
                              </w:r>
                            </w:hyperlink>
                            <w:r w:rsidRPr="00514985">
                              <w:rPr>
                                <w:color w:val="auto"/>
                                <w:sz w:val="24"/>
                              </w:rPr>
                              <w:t xml:space="preserve">                    Margate Community Redevelopment Agency 5790 W. Margate Blvd. Phone: 954.935.5323</w:t>
                            </w:r>
                          </w:p>
                          <w:p w:rsidR="00E82069" w:rsidRPr="00514985" w:rsidRDefault="00E82069" w:rsidP="00514985">
                            <w:pPr>
                              <w:rPr>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142.5pt;margin-top:-13.5pt;width:5in;height:165pt;z-index:2516602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" filled="f" stroked="f" strokeweight=".5pt">
                <v:textbox inset="0,7.2pt,0,7.2pt">
                  <w:txbxContent>
                    <w:p w:rsidR="00E82069" w:rsidRPr="00514985" w:rsidRDefault="00E82069" w:rsidP="00514985">
                      <w:pPr>
                        <w:pStyle w:val="Quote"/>
                        <w:pBdr>
                          <w:top w:val="single" w:sz="48" w:space="8" w:color="4F81BD" w:themeColor="accent1"/>
                          <w:bottom w:val="single" w:sz="48" w:space="8" w:color="4F81BD" w:themeColor="accent1"/>
                        </w:pBdr>
                        <w:spacing w:line="300" w:lineRule="auto"/>
                        <w:jc w:val="center"/>
                        <w:rPr>
                          <w:color w:val="auto"/>
                          <w:sz w:val="24"/>
                        </w:rPr>
                      </w:pPr>
                      <w:r w:rsidRPr="00514985">
                        <w:rPr>
                          <w:color w:val="auto"/>
                          <w:sz w:val="24"/>
                        </w:rPr>
                        <w:t xml:space="preserve">Contact: Sarah Blake 772.708.0230 </w:t>
                      </w:r>
                      <w:hyperlink r:id="rId8" w:history="1">
                        <w:r w:rsidRPr="00514985">
                          <w:rPr>
                            <w:rStyle w:val="Hyperlink"/>
                            <w:color w:val="auto"/>
                            <w:sz w:val="24"/>
                          </w:rPr>
                          <w:t>Sarah@rma.us.com</w:t>
                        </w:r>
                      </w:hyperlink>
                      <w:r w:rsidRPr="00514985">
                        <w:rPr>
                          <w:color w:val="auto"/>
                          <w:sz w:val="24"/>
                        </w:rPr>
                        <w:t xml:space="preserve">                    Margate Community Redevelopment Agency 5790 W. Margate Blvd. Phone: 954.935.5323</w:t>
                      </w:r>
                    </w:p>
                    <w:p w:rsidR="00E82069" w:rsidRPr="00514985" w:rsidRDefault="00E82069" w:rsidP="00514985">
                      <w:pPr>
                        <w:rPr>
                          <w:lang w:eastAsia="ja-JP"/>
                        </w:rPr>
                      </w:pPr>
                    </w:p>
                  </w:txbxContent>
                </v:textbox>
                <w10:wrap type="square" anchorx="margin" anchory="line"/>
              </v:shape>
            </w:pict>
          </mc:Fallback>
        </mc:AlternateContent>
      </w:r>
      <w:r>
        <w:rPr>
          <w:noProof/>
        </w:rPr>
        <w:drawing>
          <wp:anchor distT="0" distB="0" distL="114300" distR="114300" simplePos="0" relativeHeight="251658240" behindDoc="0" locked="0" layoutInCell="1" allowOverlap="1" wp14:anchorId="3ACD3DE6" wp14:editId="6ECC71A0">
            <wp:simplePos x="0" y="0"/>
            <wp:positionH relativeFrom="column">
              <wp:posOffset>-238125</wp:posOffset>
            </wp:positionH>
            <wp:positionV relativeFrom="paragraph">
              <wp:posOffset>-523875</wp:posOffset>
            </wp:positionV>
            <wp:extent cx="1419225" cy="2162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Margate CRA logo.tif"/>
                    <pic:cNvPicPr/>
                  </pic:nvPicPr>
                  <pic:blipFill>
                    <a:blip r:embed="rId9">
                      <a:extLst>
                        <a:ext uri="{28A0092B-C50C-407E-A947-70E740481C1C}">
                          <a14:useLocalDpi xmlns:a14="http://schemas.microsoft.com/office/drawing/2010/main" val="0"/>
                        </a:ext>
                      </a:extLst>
                    </a:blip>
                    <a:stretch>
                      <a:fillRect/>
                    </a:stretch>
                  </pic:blipFill>
                  <pic:spPr>
                    <a:xfrm>
                      <a:off x="0" y="0"/>
                      <a:ext cx="1419225" cy="2162175"/>
                    </a:xfrm>
                    <a:prstGeom prst="rect">
                      <a:avLst/>
                    </a:prstGeom>
                  </pic:spPr>
                </pic:pic>
              </a:graphicData>
            </a:graphic>
            <wp14:sizeRelH relativeFrom="page">
              <wp14:pctWidth>0</wp14:pctWidth>
            </wp14:sizeRelH>
            <wp14:sizeRelV relativeFrom="page">
              <wp14:pctHeight>0</wp14:pctHeight>
            </wp14:sizeRelV>
          </wp:anchor>
        </w:drawing>
      </w:r>
      <w:r w:rsidR="002A4C28">
        <w:t>M</w:t>
      </w:r>
    </w:p>
    <w:p w:rsidR="002A34C1" w:rsidRPr="002A34C1" w:rsidRDefault="002A34C1" w:rsidP="002A34C1"/>
    <w:p w:rsidR="002A34C1" w:rsidRPr="002A34C1" w:rsidRDefault="002A34C1" w:rsidP="002A34C1"/>
    <w:p w:rsidR="002A34C1" w:rsidRPr="002A34C1" w:rsidRDefault="002A34C1" w:rsidP="002A34C1">
      <w:r>
        <w:rPr>
          <w:noProof/>
        </w:rPr>
        <mc:AlternateContent>
          <mc:Choice Requires="wps">
            <w:drawing>
              <wp:anchor distT="0" distB="0" distL="114300" distR="114300" simplePos="0" relativeHeight="251661312" behindDoc="0" locked="0" layoutInCell="1" allowOverlap="1" wp14:anchorId="342FF57F" wp14:editId="2EE9D20B">
                <wp:simplePos x="0" y="0"/>
                <wp:positionH relativeFrom="column">
                  <wp:posOffset>2103853</wp:posOffset>
                </wp:positionH>
                <wp:positionV relativeFrom="paragraph">
                  <wp:posOffset>266602</wp:posOffset>
                </wp:positionV>
                <wp:extent cx="5248275" cy="638908"/>
                <wp:effectExtent l="0" t="0" r="28575" b="27940"/>
                <wp:wrapNone/>
                <wp:docPr id="3" name="Text Box 3"/>
                <wp:cNvGraphicFramePr/>
                <a:graphic xmlns:a="http://schemas.openxmlformats.org/drawingml/2006/main">
                  <a:graphicData uri="http://schemas.microsoft.com/office/word/2010/wordprocessingShape">
                    <wps:wsp>
                      <wps:cNvSpPr txBox="1"/>
                      <wps:spPr>
                        <a:xfrm>
                          <a:off x="0" y="0"/>
                          <a:ext cx="5248275" cy="63890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82069" w:rsidRPr="002A34C1" w:rsidRDefault="00E82069">
                            <w:pPr>
                              <w:rPr>
                                <w:sz w:val="36"/>
                              </w:rPr>
                            </w:pPr>
                            <w:r w:rsidRPr="002A34C1">
                              <w:rPr>
                                <w:sz w:val="36"/>
                              </w:rPr>
                              <w:t>Press Release: 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65.65pt;margin-top:21pt;width:413.25pt;height:5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" fillcolor="white [3201]" strokecolor="white [3212]" strokeweight=".5pt">
                <v:textbox>
                  <w:txbxContent>
                    <w:p w:rsidR="00E82069" w:rsidRPr="002A34C1" w:rsidRDefault="00E82069">
                      <w:pPr>
                        <w:rPr>
                          <w:sz w:val="36"/>
                        </w:rPr>
                      </w:pPr>
                      <w:r w:rsidRPr="002A34C1">
                        <w:rPr>
                          <w:sz w:val="36"/>
                        </w:rPr>
                        <w:t>Press Release: For Immediate release</w:t>
                      </w:r>
                    </w:p>
                  </w:txbxContent>
                </v:textbox>
              </v:shape>
            </w:pict>
          </mc:Fallback>
        </mc:AlternateContent>
      </w:r>
    </w:p>
    <w:p w:rsidR="002A34C1" w:rsidRPr="002A34C1" w:rsidRDefault="002A34C1" w:rsidP="002A34C1"/>
    <w:p w:rsidR="00734748" w:rsidRDefault="00734748" w:rsidP="002A34C1">
      <w:pPr>
        <w:rPr>
          <w:b/>
          <w:sz w:val="28"/>
        </w:rPr>
      </w:pPr>
    </w:p>
    <w:p w:rsidR="008068F3" w:rsidRDefault="001F7F16" w:rsidP="002A34C1">
      <w:pPr>
        <w:rPr>
          <w:b/>
          <w:sz w:val="28"/>
        </w:rPr>
      </w:pPr>
      <w:r>
        <w:rPr>
          <w:b/>
          <w:sz w:val="28"/>
        </w:rPr>
        <w:t xml:space="preserve">Margate CRA Approves Development Agreement </w:t>
      </w:r>
      <w:r w:rsidR="008B0768">
        <w:rPr>
          <w:b/>
          <w:sz w:val="28"/>
        </w:rPr>
        <w:t xml:space="preserve">with New Urban Communities for 36-Acre </w:t>
      </w:r>
      <w:r w:rsidR="00E07557">
        <w:rPr>
          <w:b/>
          <w:sz w:val="28"/>
        </w:rPr>
        <w:t>City Center Project</w:t>
      </w:r>
    </w:p>
    <w:p w:rsidR="00C642A7" w:rsidRDefault="002A34C1" w:rsidP="001A701E">
      <w:pPr>
        <w:jc w:val="both"/>
        <w:rPr>
          <w:sz w:val="20"/>
          <w:szCs w:val="20"/>
        </w:rPr>
      </w:pPr>
      <w:r w:rsidRPr="00F30831">
        <w:rPr>
          <w:b/>
          <w:sz w:val="20"/>
          <w:szCs w:val="20"/>
        </w:rPr>
        <w:t>Margate, FL</w:t>
      </w:r>
      <w:r w:rsidR="00E72527">
        <w:rPr>
          <w:sz w:val="20"/>
          <w:szCs w:val="20"/>
        </w:rPr>
        <w:t xml:space="preserve">- </w:t>
      </w:r>
      <w:r w:rsidR="00462EE5">
        <w:rPr>
          <w:sz w:val="20"/>
          <w:szCs w:val="20"/>
        </w:rPr>
        <w:t>On July 12</w:t>
      </w:r>
      <w:r w:rsidR="00462EE5" w:rsidRPr="00462EE5">
        <w:rPr>
          <w:sz w:val="20"/>
          <w:szCs w:val="20"/>
          <w:vertAlign w:val="superscript"/>
        </w:rPr>
        <w:t>th</w:t>
      </w:r>
      <w:r w:rsidR="00462EE5">
        <w:rPr>
          <w:sz w:val="20"/>
          <w:szCs w:val="20"/>
        </w:rPr>
        <w:t xml:space="preserve">, 2016, the Margate Community Redevelopment Agency (MCRA) </w:t>
      </w:r>
      <w:r w:rsidR="00894A8C">
        <w:rPr>
          <w:sz w:val="20"/>
          <w:szCs w:val="20"/>
        </w:rPr>
        <w:t>approved</w:t>
      </w:r>
      <w:r w:rsidR="008B0768">
        <w:rPr>
          <w:sz w:val="20"/>
          <w:szCs w:val="20"/>
        </w:rPr>
        <w:t xml:space="preserve"> an</w:t>
      </w:r>
      <w:r w:rsidR="00462EE5">
        <w:rPr>
          <w:sz w:val="20"/>
          <w:szCs w:val="20"/>
        </w:rPr>
        <w:t xml:space="preserve"> </w:t>
      </w:r>
      <w:r w:rsidR="00894A8C">
        <w:rPr>
          <w:sz w:val="20"/>
          <w:szCs w:val="20"/>
        </w:rPr>
        <w:t>a</w:t>
      </w:r>
      <w:r w:rsidR="00462EE5">
        <w:rPr>
          <w:sz w:val="20"/>
          <w:szCs w:val="20"/>
        </w:rPr>
        <w:t xml:space="preserve">greement </w:t>
      </w:r>
      <w:r w:rsidR="008B0768">
        <w:rPr>
          <w:sz w:val="20"/>
          <w:szCs w:val="20"/>
        </w:rPr>
        <w:t>with</w:t>
      </w:r>
      <w:r w:rsidR="00462EE5">
        <w:rPr>
          <w:sz w:val="20"/>
          <w:szCs w:val="20"/>
        </w:rPr>
        <w:t xml:space="preserve"> </w:t>
      </w:r>
      <w:r w:rsidR="008B0768">
        <w:rPr>
          <w:sz w:val="20"/>
          <w:szCs w:val="20"/>
        </w:rPr>
        <w:t xml:space="preserve">South Florida’s </w:t>
      </w:r>
      <w:r w:rsidR="00462EE5">
        <w:rPr>
          <w:sz w:val="20"/>
          <w:szCs w:val="20"/>
        </w:rPr>
        <w:t xml:space="preserve">New Urban </w:t>
      </w:r>
      <w:r w:rsidR="00FA71CD">
        <w:rPr>
          <w:sz w:val="20"/>
          <w:szCs w:val="20"/>
        </w:rPr>
        <w:t>Communities</w:t>
      </w:r>
      <w:r w:rsidR="00462EE5">
        <w:rPr>
          <w:sz w:val="20"/>
          <w:szCs w:val="20"/>
        </w:rPr>
        <w:t xml:space="preserve"> </w:t>
      </w:r>
      <w:r w:rsidR="008B0768">
        <w:rPr>
          <w:sz w:val="20"/>
          <w:szCs w:val="20"/>
        </w:rPr>
        <w:t xml:space="preserve">for </w:t>
      </w:r>
      <w:r w:rsidR="00462EE5">
        <w:rPr>
          <w:sz w:val="20"/>
          <w:szCs w:val="20"/>
        </w:rPr>
        <w:t xml:space="preserve">development of a 36-acre </w:t>
      </w:r>
      <w:r w:rsidR="008B0768">
        <w:rPr>
          <w:sz w:val="20"/>
          <w:szCs w:val="20"/>
        </w:rPr>
        <w:t>mixed use town center at State Road 7 and Margate Boulevard</w:t>
      </w:r>
      <w:r w:rsidR="00462EE5">
        <w:rPr>
          <w:sz w:val="20"/>
          <w:szCs w:val="20"/>
        </w:rPr>
        <w:t xml:space="preserve">. </w:t>
      </w:r>
      <w:r w:rsidR="00C642A7">
        <w:rPr>
          <w:sz w:val="20"/>
          <w:szCs w:val="20"/>
        </w:rPr>
        <w:t xml:space="preserve">  The plan will provide 968 apartment units, 100,000 sq. ft</w:t>
      </w:r>
      <w:r w:rsidR="001A701E">
        <w:rPr>
          <w:sz w:val="20"/>
          <w:szCs w:val="20"/>
        </w:rPr>
        <w:t>.</w:t>
      </w:r>
      <w:bookmarkStart w:id="0" w:name="_GoBack"/>
      <w:bookmarkEnd w:id="0"/>
      <w:r w:rsidR="00C642A7">
        <w:rPr>
          <w:sz w:val="20"/>
          <w:szCs w:val="20"/>
        </w:rPr>
        <w:t xml:space="preserve"> of retail and restaurants, an 80+ room hotel, </w:t>
      </w:r>
      <w:r w:rsidR="00956DA4">
        <w:rPr>
          <w:sz w:val="20"/>
          <w:szCs w:val="20"/>
        </w:rPr>
        <w:t>and numerous civic uses--</w:t>
      </w:r>
      <w:r w:rsidR="00C642A7">
        <w:rPr>
          <w:sz w:val="20"/>
          <w:szCs w:val="20"/>
        </w:rPr>
        <w:t xml:space="preserve">all within walking distance of each other.  </w:t>
      </w:r>
    </w:p>
    <w:p w:rsidR="00956DA4" w:rsidRDefault="00956DA4" w:rsidP="001A701E">
      <w:pPr>
        <w:jc w:val="both"/>
        <w:rPr>
          <w:sz w:val="20"/>
          <w:szCs w:val="20"/>
        </w:rPr>
      </w:pPr>
      <w:r>
        <w:rPr>
          <w:sz w:val="20"/>
          <w:szCs w:val="20"/>
        </w:rPr>
        <w:t>“</w:t>
      </w:r>
      <w:r w:rsidRPr="00FA71CD">
        <w:rPr>
          <w:sz w:val="20"/>
          <w:szCs w:val="20"/>
        </w:rPr>
        <w:t>We are pleased to partner with the Margate CRA to create a pedestrian friendly new city center</w:t>
      </w:r>
      <w:r>
        <w:rPr>
          <w:sz w:val="20"/>
          <w:szCs w:val="20"/>
        </w:rPr>
        <w:t xml:space="preserve">” states </w:t>
      </w:r>
      <w:r w:rsidRPr="00FA71CD">
        <w:rPr>
          <w:sz w:val="20"/>
          <w:szCs w:val="20"/>
        </w:rPr>
        <w:t>Timoth</w:t>
      </w:r>
      <w:r>
        <w:rPr>
          <w:sz w:val="20"/>
          <w:szCs w:val="20"/>
        </w:rPr>
        <w:t xml:space="preserve">y L. Hernandez, AICP, </w:t>
      </w:r>
      <w:proofErr w:type="gramStart"/>
      <w:r>
        <w:rPr>
          <w:sz w:val="20"/>
          <w:szCs w:val="20"/>
        </w:rPr>
        <w:t>Principal</w:t>
      </w:r>
      <w:proofErr w:type="gramEnd"/>
      <w:r>
        <w:rPr>
          <w:sz w:val="20"/>
          <w:szCs w:val="20"/>
        </w:rPr>
        <w:t xml:space="preserve"> of </w:t>
      </w:r>
      <w:r w:rsidRPr="00FA71CD">
        <w:rPr>
          <w:sz w:val="20"/>
          <w:szCs w:val="20"/>
        </w:rPr>
        <w:t>New Urban Communities</w:t>
      </w:r>
      <w:r>
        <w:rPr>
          <w:sz w:val="20"/>
          <w:szCs w:val="20"/>
        </w:rPr>
        <w:t>. “</w:t>
      </w:r>
      <w:r w:rsidRPr="00FA71CD">
        <w:rPr>
          <w:sz w:val="20"/>
          <w:szCs w:val="20"/>
        </w:rPr>
        <w:t xml:space="preserve">The Margate City Center will be </w:t>
      </w:r>
      <w:r>
        <w:rPr>
          <w:sz w:val="20"/>
          <w:szCs w:val="20"/>
        </w:rPr>
        <w:t xml:space="preserve">a </w:t>
      </w:r>
      <w:r w:rsidRPr="00FA71CD">
        <w:rPr>
          <w:sz w:val="20"/>
          <w:szCs w:val="20"/>
        </w:rPr>
        <w:t xml:space="preserve">beautiful and interesting place </w:t>
      </w:r>
      <w:r w:rsidR="00734748">
        <w:rPr>
          <w:sz w:val="20"/>
          <w:szCs w:val="20"/>
        </w:rPr>
        <w:t>that Margate residents can be proud of, with lots to see and do.  It will be</w:t>
      </w:r>
      <w:r w:rsidRPr="00FA71CD">
        <w:rPr>
          <w:sz w:val="20"/>
          <w:szCs w:val="20"/>
        </w:rPr>
        <w:t xml:space="preserve"> a place that </w:t>
      </w:r>
      <w:r w:rsidR="00734748">
        <w:rPr>
          <w:sz w:val="20"/>
          <w:szCs w:val="20"/>
        </w:rPr>
        <w:t>attracts</w:t>
      </w:r>
      <w:r w:rsidRPr="00FA71CD">
        <w:rPr>
          <w:sz w:val="20"/>
          <w:szCs w:val="20"/>
        </w:rPr>
        <w:t xml:space="preserve"> new businesses and residents to Margate, </w:t>
      </w:r>
      <w:r w:rsidR="00734748">
        <w:rPr>
          <w:sz w:val="20"/>
          <w:szCs w:val="20"/>
        </w:rPr>
        <w:t xml:space="preserve">and </w:t>
      </w:r>
      <w:r w:rsidRPr="00FA71CD">
        <w:rPr>
          <w:sz w:val="20"/>
          <w:szCs w:val="20"/>
        </w:rPr>
        <w:t>serve as a catalyst for additional redevelopment</w:t>
      </w:r>
      <w:r w:rsidR="00734748">
        <w:rPr>
          <w:sz w:val="20"/>
          <w:szCs w:val="20"/>
        </w:rPr>
        <w:t>.”</w:t>
      </w:r>
      <w:r w:rsidRPr="00FA71CD">
        <w:rPr>
          <w:sz w:val="20"/>
          <w:szCs w:val="20"/>
        </w:rPr>
        <w:t xml:space="preserve"> </w:t>
      </w:r>
      <w:r w:rsidR="00734748">
        <w:rPr>
          <w:sz w:val="20"/>
          <w:szCs w:val="20"/>
        </w:rPr>
        <w:t xml:space="preserve"> </w:t>
      </w:r>
    </w:p>
    <w:p w:rsidR="00C642A7" w:rsidRDefault="00C642A7" w:rsidP="001A701E">
      <w:pPr>
        <w:jc w:val="both"/>
        <w:rPr>
          <w:sz w:val="20"/>
          <w:szCs w:val="20"/>
        </w:rPr>
      </w:pPr>
      <w:r w:rsidRPr="00FA71CD">
        <w:rPr>
          <w:sz w:val="20"/>
          <w:szCs w:val="20"/>
        </w:rPr>
        <w:t xml:space="preserve">New Urban Communities is one of South Florida’s most successful developers of urban infill and redevelopment projects, with projects ranging from less than one acre to 145 acres in size, including many mixed use communities.  </w:t>
      </w:r>
      <w:r w:rsidR="00734748">
        <w:rPr>
          <w:sz w:val="20"/>
          <w:szCs w:val="20"/>
        </w:rPr>
        <w:t>For this project they’ve engaged</w:t>
      </w:r>
      <w:r w:rsidRPr="00FA71CD">
        <w:rPr>
          <w:sz w:val="20"/>
          <w:szCs w:val="20"/>
        </w:rPr>
        <w:t xml:space="preserve"> award-winning architects Dover-Kohl</w:t>
      </w:r>
      <w:r w:rsidR="00956DA4">
        <w:rPr>
          <w:sz w:val="20"/>
          <w:szCs w:val="20"/>
        </w:rPr>
        <w:t xml:space="preserve"> &amp; Partners</w:t>
      </w:r>
      <w:r w:rsidRPr="00FA71CD">
        <w:rPr>
          <w:sz w:val="20"/>
          <w:szCs w:val="20"/>
        </w:rPr>
        <w:t xml:space="preserve"> to design a sustainable community with a mix of uses and building types, an interconnected network of walkable streets, and architecture that will reinforce a distinctive sense of place.  </w:t>
      </w:r>
      <w:r w:rsidR="00956DA4">
        <w:rPr>
          <w:sz w:val="20"/>
          <w:szCs w:val="20"/>
        </w:rPr>
        <w:t xml:space="preserve"> </w:t>
      </w:r>
    </w:p>
    <w:p w:rsidR="00956DA4" w:rsidRPr="00F30831" w:rsidRDefault="00734748" w:rsidP="001A701E">
      <w:pPr>
        <w:jc w:val="both"/>
        <w:rPr>
          <w:sz w:val="20"/>
          <w:szCs w:val="20"/>
        </w:rPr>
      </w:pPr>
      <w:r>
        <w:rPr>
          <w:sz w:val="20"/>
          <w:szCs w:val="20"/>
        </w:rPr>
        <w:t>“</w:t>
      </w:r>
      <w:r w:rsidR="00956DA4" w:rsidRPr="00E259E5">
        <w:rPr>
          <w:sz w:val="20"/>
          <w:szCs w:val="20"/>
        </w:rPr>
        <w:t xml:space="preserve">The Margate City Center </w:t>
      </w:r>
      <w:r w:rsidR="00956DA4">
        <w:rPr>
          <w:sz w:val="20"/>
          <w:szCs w:val="20"/>
        </w:rPr>
        <w:t xml:space="preserve">will </w:t>
      </w:r>
      <w:r w:rsidR="00956DA4" w:rsidRPr="00E259E5">
        <w:rPr>
          <w:sz w:val="20"/>
          <w:szCs w:val="20"/>
        </w:rPr>
        <w:t>have the look and feel of a true downtown, something un</w:t>
      </w:r>
      <w:r>
        <w:rPr>
          <w:sz w:val="20"/>
          <w:szCs w:val="20"/>
        </w:rPr>
        <w:t>ique to suburban Broward County” said MCRA Executive Director Diane Colonna.</w:t>
      </w:r>
      <w:r w:rsidR="00956DA4" w:rsidRPr="00E259E5">
        <w:rPr>
          <w:sz w:val="20"/>
          <w:szCs w:val="20"/>
        </w:rPr>
        <w:t xml:space="preserve">  It provides a traditional “grid” pattern of streets and sidewa</w:t>
      </w:r>
      <w:r w:rsidR="00956DA4">
        <w:rPr>
          <w:sz w:val="20"/>
          <w:szCs w:val="20"/>
        </w:rPr>
        <w:t xml:space="preserve">lks that promotes connectivity and pedestrian activity. </w:t>
      </w:r>
      <w:r w:rsidR="00956DA4" w:rsidRPr="00E259E5">
        <w:rPr>
          <w:sz w:val="20"/>
          <w:szCs w:val="20"/>
        </w:rPr>
        <w:t xml:space="preserve">  At two and three stories in height, the buildings will have a “human” scale.  Plans ha</w:t>
      </w:r>
      <w:r w:rsidR="000344FE">
        <w:rPr>
          <w:sz w:val="20"/>
          <w:szCs w:val="20"/>
        </w:rPr>
        <w:t xml:space="preserve">ve also been discussed with </w:t>
      </w:r>
      <w:r w:rsidR="00956DA4" w:rsidRPr="00E259E5">
        <w:rPr>
          <w:sz w:val="20"/>
          <w:szCs w:val="20"/>
        </w:rPr>
        <w:t>Broward County Metropolitan Organization (MPO) for modifications to enhance State Road 7 in the project area with pedestrian/bicycle safety measures, as well as landscape beautification.</w:t>
      </w:r>
    </w:p>
    <w:p w:rsidR="00734748" w:rsidRDefault="000344FE" w:rsidP="001A701E">
      <w:pPr>
        <w:jc w:val="both"/>
        <w:rPr>
          <w:sz w:val="20"/>
          <w:szCs w:val="20"/>
        </w:rPr>
      </w:pPr>
      <w:r w:rsidRPr="00AF0B65">
        <w:rPr>
          <w:sz w:val="20"/>
          <w:szCs w:val="20"/>
        </w:rPr>
        <w:t>The CRA will receive $10,041,750 as payment for the property, and a 1% contingent fee that is estimated at between $1 million and $1.4 million depending upon final construction costs.  These revenues will be received over the three phases of the project</w:t>
      </w:r>
      <w:r w:rsidR="00734748">
        <w:rPr>
          <w:sz w:val="20"/>
          <w:szCs w:val="20"/>
        </w:rPr>
        <w:t>’s construction</w:t>
      </w:r>
      <w:r>
        <w:rPr>
          <w:sz w:val="20"/>
          <w:szCs w:val="20"/>
        </w:rPr>
        <w:t xml:space="preserve">.  </w:t>
      </w:r>
      <w:r w:rsidR="00956DA4">
        <w:rPr>
          <w:sz w:val="20"/>
          <w:szCs w:val="20"/>
        </w:rPr>
        <w:t xml:space="preserve">The MCRA is funding the </w:t>
      </w:r>
      <w:r>
        <w:rPr>
          <w:sz w:val="20"/>
          <w:szCs w:val="20"/>
        </w:rPr>
        <w:t xml:space="preserve">majority of the public/civic components which will include a state of the art community center, </w:t>
      </w:r>
      <w:r w:rsidRPr="00E259E5">
        <w:rPr>
          <w:sz w:val="20"/>
          <w:szCs w:val="20"/>
        </w:rPr>
        <w:t xml:space="preserve">waterfront promenade, </w:t>
      </w:r>
      <w:r>
        <w:rPr>
          <w:sz w:val="20"/>
          <w:szCs w:val="20"/>
        </w:rPr>
        <w:t xml:space="preserve">amphitheater and civic green, canoe/kayak </w:t>
      </w:r>
      <w:r w:rsidRPr="00E259E5">
        <w:rPr>
          <w:sz w:val="20"/>
          <w:szCs w:val="20"/>
        </w:rPr>
        <w:t xml:space="preserve">launch and shared parking garage. </w:t>
      </w:r>
      <w:r w:rsidRPr="00400059">
        <w:rPr>
          <w:sz w:val="20"/>
          <w:szCs w:val="20"/>
        </w:rPr>
        <w:t xml:space="preserve">Based upon the estimated development costs, the </w:t>
      </w:r>
      <w:r>
        <w:rPr>
          <w:sz w:val="20"/>
          <w:szCs w:val="20"/>
        </w:rPr>
        <w:t xml:space="preserve">residential and commercial components of the </w:t>
      </w:r>
      <w:r w:rsidRPr="00400059">
        <w:rPr>
          <w:sz w:val="20"/>
          <w:szCs w:val="20"/>
        </w:rPr>
        <w:t xml:space="preserve">project </w:t>
      </w:r>
      <w:r>
        <w:rPr>
          <w:sz w:val="20"/>
          <w:szCs w:val="20"/>
        </w:rPr>
        <w:t>are</w:t>
      </w:r>
      <w:r w:rsidRPr="00400059">
        <w:rPr>
          <w:sz w:val="20"/>
          <w:szCs w:val="20"/>
        </w:rPr>
        <w:t xml:space="preserve"> expected to have a market value (after completion of all phases) of nearly $150,000,000</w:t>
      </w:r>
      <w:r>
        <w:rPr>
          <w:sz w:val="20"/>
          <w:szCs w:val="20"/>
        </w:rPr>
        <w:t xml:space="preserve">, and </w:t>
      </w:r>
      <w:r w:rsidR="00734748">
        <w:rPr>
          <w:sz w:val="20"/>
          <w:szCs w:val="20"/>
        </w:rPr>
        <w:t xml:space="preserve">will </w:t>
      </w:r>
      <w:r>
        <w:rPr>
          <w:sz w:val="20"/>
          <w:szCs w:val="20"/>
        </w:rPr>
        <w:t>support approximately 400 permanent jobs with an estimated annual payroll of $23,000,000.</w:t>
      </w:r>
    </w:p>
    <w:p w:rsidR="00AF0B65" w:rsidRPr="00F30831" w:rsidRDefault="000344FE" w:rsidP="00AF0B65">
      <w:pPr>
        <w:rPr>
          <w:sz w:val="20"/>
          <w:szCs w:val="20"/>
        </w:rPr>
      </w:pPr>
      <w:r>
        <w:rPr>
          <w:sz w:val="20"/>
          <w:szCs w:val="20"/>
        </w:rPr>
        <w:t xml:space="preserve">MCRA Chair Frank </w:t>
      </w:r>
      <w:proofErr w:type="spellStart"/>
      <w:r>
        <w:rPr>
          <w:sz w:val="20"/>
          <w:szCs w:val="20"/>
        </w:rPr>
        <w:t>Talerico</w:t>
      </w:r>
      <w:proofErr w:type="spellEnd"/>
      <w:r>
        <w:rPr>
          <w:sz w:val="20"/>
          <w:szCs w:val="20"/>
        </w:rPr>
        <w:t xml:space="preserve"> noted “This is such an exciting day for the City of Margate. We’ve got an excellent development partner in place and </w:t>
      </w:r>
      <w:r w:rsidR="00734748">
        <w:rPr>
          <w:sz w:val="20"/>
          <w:szCs w:val="20"/>
        </w:rPr>
        <w:t>a beautiful project to build.  I can’t wait to get started!”</w:t>
      </w:r>
      <w:r w:rsidR="00AF0B65" w:rsidRPr="00AF0B65">
        <w:rPr>
          <w:sz w:val="20"/>
          <w:szCs w:val="20"/>
        </w:rPr>
        <w:t xml:space="preserve">  </w:t>
      </w:r>
    </w:p>
    <w:sectPr w:rsidR="00AF0B65" w:rsidRPr="00F30831" w:rsidSect="0073474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4B3F"/>
    <w:multiLevelType w:val="hybridMultilevel"/>
    <w:tmpl w:val="2E4A20CC"/>
    <w:lvl w:ilvl="0" w:tplc="A6A492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07F00"/>
    <w:multiLevelType w:val="multilevel"/>
    <w:tmpl w:val="DBE2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85"/>
    <w:rsid w:val="0003336E"/>
    <w:rsid w:val="000344FE"/>
    <w:rsid w:val="000624FE"/>
    <w:rsid w:val="000F5223"/>
    <w:rsid w:val="00130D3D"/>
    <w:rsid w:val="00181BAF"/>
    <w:rsid w:val="00184D5C"/>
    <w:rsid w:val="001A701E"/>
    <w:rsid w:val="001D5A99"/>
    <w:rsid w:val="001F7F16"/>
    <w:rsid w:val="00235008"/>
    <w:rsid w:val="00242FC8"/>
    <w:rsid w:val="0024544A"/>
    <w:rsid w:val="002A268A"/>
    <w:rsid w:val="002A34C1"/>
    <w:rsid w:val="002A4C28"/>
    <w:rsid w:val="00314AAB"/>
    <w:rsid w:val="00324EEF"/>
    <w:rsid w:val="00400059"/>
    <w:rsid w:val="00462EE5"/>
    <w:rsid w:val="004803A1"/>
    <w:rsid w:val="004A39C6"/>
    <w:rsid w:val="00510451"/>
    <w:rsid w:val="00514985"/>
    <w:rsid w:val="005431A5"/>
    <w:rsid w:val="005903DB"/>
    <w:rsid w:val="005D66FB"/>
    <w:rsid w:val="005E0B01"/>
    <w:rsid w:val="005E7760"/>
    <w:rsid w:val="00641CAD"/>
    <w:rsid w:val="00710556"/>
    <w:rsid w:val="0072660F"/>
    <w:rsid w:val="00734748"/>
    <w:rsid w:val="00763AC5"/>
    <w:rsid w:val="007B160C"/>
    <w:rsid w:val="008068F3"/>
    <w:rsid w:val="00815590"/>
    <w:rsid w:val="00831501"/>
    <w:rsid w:val="0085370E"/>
    <w:rsid w:val="00894A8C"/>
    <w:rsid w:val="008B0768"/>
    <w:rsid w:val="008D5FD7"/>
    <w:rsid w:val="0093699B"/>
    <w:rsid w:val="009371BE"/>
    <w:rsid w:val="00956DA4"/>
    <w:rsid w:val="0097624D"/>
    <w:rsid w:val="00A76E83"/>
    <w:rsid w:val="00AD4BAE"/>
    <w:rsid w:val="00AF0B65"/>
    <w:rsid w:val="00B97FDB"/>
    <w:rsid w:val="00BC3A41"/>
    <w:rsid w:val="00BC4601"/>
    <w:rsid w:val="00BE1904"/>
    <w:rsid w:val="00BE62FC"/>
    <w:rsid w:val="00BF0418"/>
    <w:rsid w:val="00C642A7"/>
    <w:rsid w:val="00C74FED"/>
    <w:rsid w:val="00CB0738"/>
    <w:rsid w:val="00CF6034"/>
    <w:rsid w:val="00DB33BD"/>
    <w:rsid w:val="00DD08AB"/>
    <w:rsid w:val="00DE5D24"/>
    <w:rsid w:val="00E07557"/>
    <w:rsid w:val="00E259E5"/>
    <w:rsid w:val="00E72527"/>
    <w:rsid w:val="00E82069"/>
    <w:rsid w:val="00EB16AF"/>
    <w:rsid w:val="00F30831"/>
    <w:rsid w:val="00FA71CD"/>
    <w:rsid w:val="00FD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985"/>
    <w:rPr>
      <w:rFonts w:ascii="Tahoma" w:hAnsi="Tahoma" w:cs="Tahoma"/>
      <w:sz w:val="16"/>
      <w:szCs w:val="16"/>
    </w:rPr>
  </w:style>
  <w:style w:type="paragraph" w:styleId="Quote">
    <w:name w:val="Quote"/>
    <w:basedOn w:val="Normal"/>
    <w:next w:val="Normal"/>
    <w:link w:val="QuoteChar"/>
    <w:uiPriority w:val="29"/>
    <w:qFormat/>
    <w:rsid w:val="00514985"/>
    <w:rPr>
      <w:rFonts w:eastAsiaTheme="minorEastAsia"/>
      <w:i/>
      <w:iCs/>
      <w:color w:val="000000" w:themeColor="text1"/>
      <w:lang w:eastAsia="ja-JP"/>
    </w:rPr>
  </w:style>
  <w:style w:type="character" w:customStyle="1" w:styleId="QuoteChar">
    <w:name w:val="Quote Char"/>
    <w:basedOn w:val="DefaultParagraphFont"/>
    <w:link w:val="Quote"/>
    <w:uiPriority w:val="29"/>
    <w:rsid w:val="00514985"/>
    <w:rPr>
      <w:rFonts w:eastAsiaTheme="minorEastAsia"/>
      <w:i/>
      <w:iCs/>
      <w:color w:val="000000" w:themeColor="text1"/>
      <w:lang w:eastAsia="ja-JP"/>
    </w:rPr>
  </w:style>
  <w:style w:type="character" w:styleId="Hyperlink">
    <w:name w:val="Hyperlink"/>
    <w:basedOn w:val="DefaultParagraphFont"/>
    <w:uiPriority w:val="99"/>
    <w:unhideWhenUsed/>
    <w:rsid w:val="00514985"/>
    <w:rPr>
      <w:color w:val="0000FF" w:themeColor="hyperlink"/>
      <w:u w:val="single"/>
    </w:rPr>
  </w:style>
  <w:style w:type="paragraph" w:styleId="ListParagraph">
    <w:name w:val="List Paragraph"/>
    <w:basedOn w:val="Normal"/>
    <w:uiPriority w:val="34"/>
    <w:qFormat/>
    <w:rsid w:val="005E7760"/>
    <w:pPr>
      <w:ind w:left="720"/>
      <w:contextualSpacing/>
    </w:pPr>
  </w:style>
  <w:style w:type="paragraph" w:styleId="PlainText">
    <w:name w:val="Plain Text"/>
    <w:basedOn w:val="Normal"/>
    <w:link w:val="PlainTextChar"/>
    <w:uiPriority w:val="99"/>
    <w:semiHidden/>
    <w:unhideWhenUsed/>
    <w:rsid w:val="00A76E8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76E8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985"/>
    <w:rPr>
      <w:rFonts w:ascii="Tahoma" w:hAnsi="Tahoma" w:cs="Tahoma"/>
      <w:sz w:val="16"/>
      <w:szCs w:val="16"/>
    </w:rPr>
  </w:style>
  <w:style w:type="paragraph" w:styleId="Quote">
    <w:name w:val="Quote"/>
    <w:basedOn w:val="Normal"/>
    <w:next w:val="Normal"/>
    <w:link w:val="QuoteChar"/>
    <w:uiPriority w:val="29"/>
    <w:qFormat/>
    <w:rsid w:val="00514985"/>
    <w:rPr>
      <w:rFonts w:eastAsiaTheme="minorEastAsia"/>
      <w:i/>
      <w:iCs/>
      <w:color w:val="000000" w:themeColor="text1"/>
      <w:lang w:eastAsia="ja-JP"/>
    </w:rPr>
  </w:style>
  <w:style w:type="character" w:customStyle="1" w:styleId="QuoteChar">
    <w:name w:val="Quote Char"/>
    <w:basedOn w:val="DefaultParagraphFont"/>
    <w:link w:val="Quote"/>
    <w:uiPriority w:val="29"/>
    <w:rsid w:val="00514985"/>
    <w:rPr>
      <w:rFonts w:eastAsiaTheme="minorEastAsia"/>
      <w:i/>
      <w:iCs/>
      <w:color w:val="000000" w:themeColor="text1"/>
      <w:lang w:eastAsia="ja-JP"/>
    </w:rPr>
  </w:style>
  <w:style w:type="character" w:styleId="Hyperlink">
    <w:name w:val="Hyperlink"/>
    <w:basedOn w:val="DefaultParagraphFont"/>
    <w:uiPriority w:val="99"/>
    <w:unhideWhenUsed/>
    <w:rsid w:val="00514985"/>
    <w:rPr>
      <w:color w:val="0000FF" w:themeColor="hyperlink"/>
      <w:u w:val="single"/>
    </w:rPr>
  </w:style>
  <w:style w:type="paragraph" w:styleId="ListParagraph">
    <w:name w:val="List Paragraph"/>
    <w:basedOn w:val="Normal"/>
    <w:uiPriority w:val="34"/>
    <w:qFormat/>
    <w:rsid w:val="005E7760"/>
    <w:pPr>
      <w:ind w:left="720"/>
      <w:contextualSpacing/>
    </w:pPr>
  </w:style>
  <w:style w:type="paragraph" w:styleId="PlainText">
    <w:name w:val="Plain Text"/>
    <w:basedOn w:val="Normal"/>
    <w:link w:val="PlainTextChar"/>
    <w:uiPriority w:val="99"/>
    <w:semiHidden/>
    <w:unhideWhenUsed/>
    <w:rsid w:val="00A76E8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76E8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040">
      <w:bodyDiv w:val="1"/>
      <w:marLeft w:val="0"/>
      <w:marRight w:val="0"/>
      <w:marTop w:val="0"/>
      <w:marBottom w:val="0"/>
      <w:divBdr>
        <w:top w:val="none" w:sz="0" w:space="0" w:color="auto"/>
        <w:left w:val="none" w:sz="0" w:space="0" w:color="auto"/>
        <w:bottom w:val="none" w:sz="0" w:space="0" w:color="auto"/>
        <w:right w:val="none" w:sz="0" w:space="0" w:color="auto"/>
      </w:divBdr>
    </w:div>
    <w:div w:id="398409105">
      <w:bodyDiv w:val="1"/>
      <w:marLeft w:val="0"/>
      <w:marRight w:val="0"/>
      <w:marTop w:val="0"/>
      <w:marBottom w:val="0"/>
      <w:divBdr>
        <w:top w:val="none" w:sz="0" w:space="0" w:color="auto"/>
        <w:left w:val="none" w:sz="0" w:space="0" w:color="auto"/>
        <w:bottom w:val="none" w:sz="0" w:space="0" w:color="auto"/>
        <w:right w:val="none" w:sz="0" w:space="0" w:color="auto"/>
      </w:divBdr>
    </w:div>
    <w:div w:id="491915900">
      <w:bodyDiv w:val="1"/>
      <w:marLeft w:val="0"/>
      <w:marRight w:val="0"/>
      <w:marTop w:val="0"/>
      <w:marBottom w:val="0"/>
      <w:divBdr>
        <w:top w:val="none" w:sz="0" w:space="0" w:color="auto"/>
        <w:left w:val="none" w:sz="0" w:space="0" w:color="auto"/>
        <w:bottom w:val="none" w:sz="0" w:space="0" w:color="auto"/>
        <w:right w:val="none" w:sz="0" w:space="0" w:color="auto"/>
      </w:divBdr>
    </w:div>
    <w:div w:id="988827631">
      <w:bodyDiv w:val="1"/>
      <w:marLeft w:val="0"/>
      <w:marRight w:val="0"/>
      <w:marTop w:val="0"/>
      <w:marBottom w:val="0"/>
      <w:divBdr>
        <w:top w:val="none" w:sz="0" w:space="0" w:color="auto"/>
        <w:left w:val="none" w:sz="0" w:space="0" w:color="auto"/>
        <w:bottom w:val="none" w:sz="0" w:space="0" w:color="auto"/>
        <w:right w:val="none" w:sz="0" w:space="0" w:color="auto"/>
      </w:divBdr>
      <w:divsChild>
        <w:div w:id="228922374">
          <w:marLeft w:val="0"/>
          <w:marRight w:val="0"/>
          <w:marTop w:val="105"/>
          <w:marBottom w:val="0"/>
          <w:divBdr>
            <w:top w:val="none" w:sz="0" w:space="0" w:color="auto"/>
            <w:left w:val="none" w:sz="0" w:space="0" w:color="auto"/>
            <w:bottom w:val="none" w:sz="0" w:space="0" w:color="auto"/>
            <w:right w:val="none" w:sz="0" w:space="0" w:color="auto"/>
          </w:divBdr>
        </w:div>
      </w:divsChild>
    </w:div>
    <w:div w:id="1125350339">
      <w:bodyDiv w:val="1"/>
      <w:marLeft w:val="0"/>
      <w:marRight w:val="0"/>
      <w:marTop w:val="0"/>
      <w:marBottom w:val="0"/>
      <w:divBdr>
        <w:top w:val="none" w:sz="0" w:space="0" w:color="auto"/>
        <w:left w:val="none" w:sz="0" w:space="0" w:color="auto"/>
        <w:bottom w:val="none" w:sz="0" w:space="0" w:color="auto"/>
        <w:right w:val="none" w:sz="0" w:space="0" w:color="auto"/>
      </w:divBdr>
    </w:div>
    <w:div w:id="1291936917">
      <w:bodyDiv w:val="1"/>
      <w:marLeft w:val="0"/>
      <w:marRight w:val="0"/>
      <w:marTop w:val="0"/>
      <w:marBottom w:val="0"/>
      <w:divBdr>
        <w:top w:val="none" w:sz="0" w:space="0" w:color="auto"/>
        <w:left w:val="none" w:sz="0" w:space="0" w:color="auto"/>
        <w:bottom w:val="none" w:sz="0" w:space="0" w:color="auto"/>
        <w:right w:val="none" w:sz="0" w:space="0" w:color="auto"/>
      </w:divBdr>
    </w:div>
    <w:div w:id="1414663532">
      <w:bodyDiv w:val="1"/>
      <w:marLeft w:val="0"/>
      <w:marRight w:val="0"/>
      <w:marTop w:val="0"/>
      <w:marBottom w:val="0"/>
      <w:divBdr>
        <w:top w:val="none" w:sz="0" w:space="0" w:color="auto"/>
        <w:left w:val="none" w:sz="0" w:space="0" w:color="auto"/>
        <w:bottom w:val="none" w:sz="0" w:space="0" w:color="auto"/>
        <w:right w:val="none" w:sz="0" w:space="0" w:color="auto"/>
      </w:divBdr>
    </w:div>
    <w:div w:id="1502743339">
      <w:bodyDiv w:val="1"/>
      <w:marLeft w:val="0"/>
      <w:marRight w:val="0"/>
      <w:marTop w:val="0"/>
      <w:marBottom w:val="0"/>
      <w:divBdr>
        <w:top w:val="none" w:sz="0" w:space="0" w:color="auto"/>
        <w:left w:val="none" w:sz="0" w:space="0" w:color="auto"/>
        <w:bottom w:val="none" w:sz="0" w:space="0" w:color="auto"/>
        <w:right w:val="none" w:sz="0" w:space="0" w:color="auto"/>
      </w:divBdr>
    </w:div>
    <w:div w:id="1511680475">
      <w:bodyDiv w:val="1"/>
      <w:marLeft w:val="0"/>
      <w:marRight w:val="0"/>
      <w:marTop w:val="0"/>
      <w:marBottom w:val="0"/>
      <w:divBdr>
        <w:top w:val="none" w:sz="0" w:space="0" w:color="auto"/>
        <w:left w:val="none" w:sz="0" w:space="0" w:color="auto"/>
        <w:bottom w:val="none" w:sz="0" w:space="0" w:color="auto"/>
        <w:right w:val="none" w:sz="0" w:space="0" w:color="auto"/>
      </w:divBdr>
    </w:div>
    <w:div w:id="1610166011">
      <w:bodyDiv w:val="1"/>
      <w:marLeft w:val="0"/>
      <w:marRight w:val="0"/>
      <w:marTop w:val="0"/>
      <w:marBottom w:val="0"/>
      <w:divBdr>
        <w:top w:val="none" w:sz="0" w:space="0" w:color="auto"/>
        <w:left w:val="none" w:sz="0" w:space="0" w:color="auto"/>
        <w:bottom w:val="none" w:sz="0" w:space="0" w:color="auto"/>
        <w:right w:val="none" w:sz="0" w:space="0" w:color="auto"/>
      </w:divBdr>
    </w:div>
    <w:div w:id="1936478938">
      <w:bodyDiv w:val="1"/>
      <w:marLeft w:val="0"/>
      <w:marRight w:val="0"/>
      <w:marTop w:val="0"/>
      <w:marBottom w:val="0"/>
      <w:divBdr>
        <w:top w:val="none" w:sz="0" w:space="0" w:color="auto"/>
        <w:left w:val="none" w:sz="0" w:space="0" w:color="auto"/>
        <w:bottom w:val="none" w:sz="0" w:space="0" w:color="auto"/>
        <w:right w:val="none" w:sz="0" w:space="0" w:color="auto"/>
      </w:divBdr>
      <w:divsChild>
        <w:div w:id="1754357149">
          <w:marLeft w:val="0"/>
          <w:marRight w:val="0"/>
          <w:marTop w:val="105"/>
          <w:marBottom w:val="0"/>
          <w:divBdr>
            <w:top w:val="none" w:sz="0" w:space="0" w:color="auto"/>
            <w:left w:val="none" w:sz="0" w:space="0" w:color="auto"/>
            <w:bottom w:val="none" w:sz="0" w:space="0" w:color="auto"/>
            <w:right w:val="none" w:sz="0" w:space="0" w:color="auto"/>
          </w:divBdr>
        </w:div>
      </w:divsChild>
    </w:div>
    <w:div w:id="1978219417">
      <w:bodyDiv w:val="1"/>
      <w:marLeft w:val="0"/>
      <w:marRight w:val="0"/>
      <w:marTop w:val="0"/>
      <w:marBottom w:val="0"/>
      <w:divBdr>
        <w:top w:val="none" w:sz="0" w:space="0" w:color="auto"/>
        <w:left w:val="none" w:sz="0" w:space="0" w:color="auto"/>
        <w:bottom w:val="none" w:sz="0" w:space="0" w:color="auto"/>
        <w:right w:val="none" w:sz="0" w:space="0" w:color="auto"/>
      </w:divBdr>
    </w:div>
    <w:div w:id="20319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rma.us.com" TargetMode="External"/><Relationship Id="rId3" Type="http://schemas.openxmlformats.org/officeDocument/2006/relationships/styles" Target="styles.xml"/><Relationship Id="rId7" Type="http://schemas.openxmlformats.org/officeDocument/2006/relationships/hyperlink" Target="mailto:Sarah@rma.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9958-EAE5-4C63-9A37-847A6F9B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Blake</dc:creator>
  <cp:lastModifiedBy>Diane Colonna</cp:lastModifiedBy>
  <cp:revision>2</cp:revision>
  <cp:lastPrinted>2016-07-14T19:13:00Z</cp:lastPrinted>
  <dcterms:created xsi:type="dcterms:W3CDTF">2016-07-14T22:12:00Z</dcterms:created>
  <dcterms:modified xsi:type="dcterms:W3CDTF">2016-07-14T22:12:00Z</dcterms:modified>
</cp:coreProperties>
</file>