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CE" w:rsidRDefault="00B72EAD" w:rsidP="00E32380">
      <w:pPr>
        <w:jc w:val="center"/>
        <w:rPr>
          <w:rFonts w:ascii="Candara" w:hAnsi="Candara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pt;margin-top:-18.4pt;width:128.8pt;height:100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d="f">
            <v:textbox style="mso-next-textbox:#Text Box 2">
              <w:txbxContent>
                <w:p w:rsidR="00B9517F" w:rsidRDefault="00B9517F">
                  <w:r w:rsidRPr="00B9517F">
                    <w:rPr>
                      <w:noProof/>
                    </w:rPr>
                    <w:drawing>
                      <wp:inline distT="0" distB="0" distL="0" distR="0">
                        <wp:extent cx="1342390" cy="1088094"/>
                        <wp:effectExtent l="0" t="0" r="0" b="0"/>
                        <wp:docPr id="4" name="Picture 4" descr="C:\Users\jpiland\AppData\Local\Microsoft\Windows\Temporary Internet Files\Content.Outlook\RJHFGKS2\Redevelopment U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piland\AppData\Local\Microsoft\Windows\Temporary Internet Files\Content.Outlook\RJHFGKS2\Redevelopment U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10880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CA5CCE" w:rsidRDefault="00DE5D21" w:rsidP="00DE5D21">
      <w:pPr>
        <w:jc w:val="center"/>
        <w:rPr>
          <w:rFonts w:ascii="Candara" w:hAnsi="Candara"/>
          <w:b/>
          <w:sz w:val="40"/>
          <w:szCs w:val="40"/>
        </w:rPr>
      </w:pPr>
      <w:r w:rsidRPr="00DE5D21">
        <w:rPr>
          <w:rFonts w:ascii="Candara" w:hAnsi="Candara"/>
          <w:b/>
          <w:noProof/>
          <w:sz w:val="40"/>
          <w:szCs w:val="40"/>
        </w:rPr>
        <w:drawing>
          <wp:inline distT="0" distB="0" distL="0" distR="0">
            <wp:extent cx="4033520" cy="568960"/>
            <wp:effectExtent l="0" t="0" r="0" b="0"/>
            <wp:docPr id="2" name="Picture 2" descr="C:\Users\jpiland\AppData\Local\Microsoft\Windows\Temporary Internet Files\Content.Outlook\RJHFGKS2\FRA-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iland\AppData\Local\Microsoft\Windows\Temporary Internet Files\Content.Outlook\RJHFGKS2\FRA-Certific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15" w:rsidRPr="00B9517F" w:rsidRDefault="00C73299" w:rsidP="00233705">
      <w:pPr>
        <w:jc w:val="center"/>
        <w:rPr>
          <w:rFonts w:ascii="Candara" w:hAnsi="Candara"/>
          <w:b/>
          <w:color w:val="632423" w:themeColor="accent2" w:themeShade="80"/>
          <w:sz w:val="48"/>
          <w:szCs w:val="48"/>
        </w:rPr>
      </w:pPr>
      <w:r w:rsidRPr="00B9517F">
        <w:rPr>
          <w:rFonts w:ascii="Candara" w:hAnsi="Candara"/>
          <w:b/>
          <w:color w:val="632423" w:themeColor="accent2" w:themeShade="80"/>
          <w:sz w:val="48"/>
          <w:szCs w:val="48"/>
        </w:rPr>
        <w:t>2014</w:t>
      </w:r>
      <w:r w:rsidR="003B51A4" w:rsidRPr="00B9517F">
        <w:rPr>
          <w:rFonts w:ascii="Candara" w:hAnsi="Candara"/>
          <w:b/>
          <w:color w:val="632423" w:themeColor="accent2" w:themeShade="80"/>
          <w:sz w:val="48"/>
          <w:szCs w:val="48"/>
        </w:rPr>
        <w:t xml:space="preserve"> </w:t>
      </w:r>
      <w:r w:rsidRPr="00B9517F">
        <w:rPr>
          <w:rFonts w:ascii="Candara" w:hAnsi="Candara"/>
          <w:b/>
          <w:color w:val="632423" w:themeColor="accent2" w:themeShade="80"/>
          <w:sz w:val="48"/>
          <w:szCs w:val="48"/>
        </w:rPr>
        <w:t xml:space="preserve">Academy </w:t>
      </w:r>
      <w:r w:rsidR="003B51A4" w:rsidRPr="00B9517F">
        <w:rPr>
          <w:rFonts w:ascii="Candara" w:hAnsi="Candara"/>
          <w:b/>
          <w:color w:val="632423" w:themeColor="accent2" w:themeShade="80"/>
          <w:sz w:val="48"/>
          <w:szCs w:val="48"/>
        </w:rPr>
        <w:t xml:space="preserve">Course </w:t>
      </w:r>
      <w:r w:rsidRPr="00B9517F">
        <w:rPr>
          <w:rFonts w:ascii="Candara" w:hAnsi="Candara"/>
          <w:b/>
          <w:color w:val="632423" w:themeColor="accent2" w:themeShade="80"/>
          <w:sz w:val="48"/>
          <w:szCs w:val="48"/>
        </w:rPr>
        <w:t>Schedule</w:t>
      </w:r>
    </w:p>
    <w:p w:rsidR="003B51A4" w:rsidRPr="003B51A4" w:rsidRDefault="003B51A4" w:rsidP="00AD2A7D">
      <w:pPr>
        <w:jc w:val="center"/>
        <w:rPr>
          <w:rFonts w:ascii="Candara" w:hAnsi="Candara"/>
          <w:b/>
          <w:sz w:val="36"/>
          <w:szCs w:val="36"/>
        </w:rPr>
      </w:pPr>
    </w:p>
    <w:p w:rsidR="00802715" w:rsidRPr="003B51A4" w:rsidRDefault="00802715" w:rsidP="00802715">
      <w:pPr>
        <w:rPr>
          <w:rFonts w:ascii="Candara" w:hAnsi="Candara"/>
          <w:b/>
          <w:color w:val="CC9900"/>
          <w:sz w:val="24"/>
          <w:szCs w:val="24"/>
        </w:rPr>
      </w:pPr>
    </w:p>
    <w:p w:rsidR="00802715" w:rsidRPr="003B51A4" w:rsidRDefault="00802715" w:rsidP="00802715">
      <w:pPr>
        <w:rPr>
          <w:rFonts w:ascii="Candara" w:hAnsi="Candara"/>
          <w:b/>
          <w:sz w:val="24"/>
          <w:szCs w:val="24"/>
        </w:rPr>
      </w:pPr>
    </w:p>
    <w:p w:rsidR="003B51A4" w:rsidRPr="00B9517F" w:rsidRDefault="003B51A4" w:rsidP="008262D6">
      <w:pPr>
        <w:ind w:firstLine="720"/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Operations &amp; Capacity Building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  <w:t xml:space="preserve">January </w:t>
      </w:r>
      <w:r w:rsidR="00646F57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31, 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2014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Lou Frey Institute, UCF Orlando</w:t>
      </w:r>
    </w:p>
    <w:p w:rsidR="003B51A4" w:rsidRPr="00B9517F" w:rsidRDefault="003B51A4" w:rsidP="003B51A4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  <w:t>*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9:00 a.m. - 4:00 p.m.</w:t>
      </w:r>
    </w:p>
    <w:p w:rsidR="00BA09A5" w:rsidRPr="00B9517F" w:rsidRDefault="003B51A4" w:rsidP="00BA09A5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</w:p>
    <w:p w:rsidR="003B51A4" w:rsidRPr="00B9517F" w:rsidRDefault="003B51A4" w:rsidP="008262D6">
      <w:pPr>
        <w:ind w:firstLine="720"/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Redevelopment Incentives</w:t>
      </w:r>
      <w:r w:rsidR="00BA09A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BA09A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BA09A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BA09A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May</w:t>
      </w:r>
      <w:r w:rsidR="00646F57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 22,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 2014 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BA09A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R</w:t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ERC/GAI </w:t>
      </w:r>
      <w:r w:rsidR="00A53459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Office</w:t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s</w:t>
      </w:r>
      <w:r w:rsidR="00BA09A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, </w:t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Downtown 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Orlando</w:t>
      </w:r>
    </w:p>
    <w:p w:rsidR="003B51A4" w:rsidRPr="00B9517F" w:rsidRDefault="003B51A4" w:rsidP="003B51A4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  <w:t>*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9:00 a.m. - 4:00 p.m.</w:t>
      </w:r>
    </w:p>
    <w:p w:rsidR="003B51A4" w:rsidRPr="00B9517F" w:rsidRDefault="003B51A4" w:rsidP="003B51A4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</w:p>
    <w:p w:rsidR="00811E79" w:rsidRPr="00B9517F" w:rsidRDefault="007E6951" w:rsidP="00811E79">
      <w:pPr>
        <w:ind w:firstLine="720"/>
        <w:rPr>
          <w:rFonts w:ascii="Candara" w:hAnsi="Candara"/>
          <w:b/>
          <w:color w:val="632423" w:themeColor="accent2" w:themeShade="80"/>
          <w:sz w:val="28"/>
          <w:szCs w:val="28"/>
        </w:rPr>
      </w:pPr>
      <w:r>
        <w:rPr>
          <w:rFonts w:ascii="Candara" w:hAnsi="Candara"/>
          <w:b/>
          <w:color w:val="632423" w:themeColor="accent2" w:themeShade="80"/>
          <w:sz w:val="28"/>
          <w:szCs w:val="28"/>
        </w:rPr>
        <w:t>Budgeting, Funding</w:t>
      </w:r>
      <w:r w:rsidR="0080271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 &amp; Reporting</w:t>
      </w:r>
      <w:r w:rsidR="0080271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0271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0271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5355B7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July</w:t>
      </w:r>
      <w:r w:rsidR="00025691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 11,</w:t>
      </w:r>
      <w:r w:rsidR="00802715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 2014</w:t>
      </w:r>
      <w:r w:rsidR="003B51A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3B51A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11E79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RERC/GAI Offices, Downtown Orlando</w:t>
      </w:r>
    </w:p>
    <w:p w:rsidR="00811E79" w:rsidRPr="00B9517F" w:rsidRDefault="00811E79" w:rsidP="00811E79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  <w:t>*9:00 a.m. - 4:00 p.m.</w:t>
      </w:r>
    </w:p>
    <w:p w:rsidR="00802715" w:rsidRPr="00B9517F" w:rsidRDefault="00802715" w:rsidP="00811E79">
      <w:pPr>
        <w:ind w:firstLine="720"/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</w:p>
    <w:p w:rsidR="00C73299" w:rsidRPr="00B9517F" w:rsidRDefault="00C73299" w:rsidP="008262D6">
      <w:pPr>
        <w:ind w:firstLine="720"/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Redevelopment 101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  <w:t xml:space="preserve">October </w:t>
      </w:r>
      <w:r w:rsidR="00811E79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7, </w:t>
      </w:r>
      <w:r w:rsidR="003B51A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2014</w:t>
      </w:r>
      <w:r w:rsidR="003B51A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11E79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Miami Hilton Downtown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3B51A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3B51A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3B51A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11E79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*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9:00 a.m. – 4:00 p.m.</w:t>
      </w:r>
    </w:p>
    <w:p w:rsidR="003B51A4" w:rsidRPr="00B9517F" w:rsidRDefault="003B51A4" w:rsidP="00C73299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</w:p>
    <w:p w:rsidR="003B51A4" w:rsidRPr="00B9517F" w:rsidRDefault="003B51A4" w:rsidP="008262D6">
      <w:pPr>
        <w:ind w:firstLine="720"/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Capit</w:t>
      </w:r>
      <w:r w:rsidR="00896AFB">
        <w:rPr>
          <w:rFonts w:ascii="Candara" w:hAnsi="Candara"/>
          <w:b/>
          <w:color w:val="632423" w:themeColor="accent2" w:themeShade="80"/>
          <w:sz w:val="28"/>
          <w:szCs w:val="28"/>
        </w:rPr>
        <w:t>a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l Pr</w:t>
      </w:r>
      <w:r w:rsidR="00D57C5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oject</w:t>
      </w:r>
      <w:r w:rsidR="008454B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 Management</w:t>
      </w:r>
      <w:r w:rsidR="008454B4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770D7E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October</w:t>
      </w:r>
      <w:r w:rsidR="00B576BF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 </w:t>
      </w:r>
      <w:r w:rsidR="008C3DC4">
        <w:rPr>
          <w:rFonts w:ascii="Candara" w:hAnsi="Candara"/>
          <w:b/>
          <w:color w:val="632423" w:themeColor="accent2" w:themeShade="80"/>
          <w:sz w:val="28"/>
          <w:szCs w:val="28"/>
        </w:rPr>
        <w:t>1</w:t>
      </w:r>
      <w:r w:rsidR="00EE6CA6">
        <w:rPr>
          <w:rFonts w:ascii="Candara" w:hAnsi="Candara"/>
          <w:b/>
          <w:color w:val="632423" w:themeColor="accent2" w:themeShade="80"/>
          <w:sz w:val="28"/>
          <w:szCs w:val="28"/>
        </w:rPr>
        <w:t>1</w:t>
      </w:r>
      <w:r w:rsidR="00811E79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 xml:space="preserve">, 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2014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11E79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Miami Hilton Downtown</w:t>
      </w:r>
    </w:p>
    <w:p w:rsidR="003B51A4" w:rsidRPr="00B9517F" w:rsidRDefault="003B51A4" w:rsidP="003B51A4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="008262D6"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  <w:t>*</w:t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>9:00 a.m. - 4:00 p.m.</w:t>
      </w:r>
    </w:p>
    <w:p w:rsidR="003B51A4" w:rsidRPr="00B9517F" w:rsidRDefault="00C73299" w:rsidP="00802715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  <w:r w:rsidRPr="00B9517F">
        <w:rPr>
          <w:rFonts w:ascii="Candara" w:hAnsi="Candara"/>
          <w:b/>
          <w:color w:val="632423" w:themeColor="accent2" w:themeShade="80"/>
          <w:sz w:val="28"/>
          <w:szCs w:val="28"/>
        </w:rPr>
        <w:tab/>
      </w:r>
    </w:p>
    <w:p w:rsidR="003B51A4" w:rsidRPr="00B9517F" w:rsidRDefault="003B51A4" w:rsidP="00802715">
      <w:pPr>
        <w:rPr>
          <w:rFonts w:ascii="Candara" w:hAnsi="Candara"/>
          <w:b/>
          <w:color w:val="632423" w:themeColor="accent2" w:themeShade="80"/>
          <w:sz w:val="28"/>
          <w:szCs w:val="28"/>
        </w:rPr>
      </w:pPr>
    </w:p>
    <w:p w:rsidR="003B51A4" w:rsidRPr="00B9517F" w:rsidRDefault="003B51A4" w:rsidP="00802715">
      <w:pPr>
        <w:rPr>
          <w:rFonts w:ascii="Candara" w:hAnsi="Candara"/>
          <w:color w:val="632423" w:themeColor="accent2" w:themeShade="80"/>
          <w:sz w:val="28"/>
          <w:szCs w:val="28"/>
        </w:rPr>
      </w:pPr>
    </w:p>
    <w:p w:rsidR="00DD2661" w:rsidRPr="00B9517F" w:rsidRDefault="008262D6" w:rsidP="00DD2661">
      <w:pPr>
        <w:rPr>
          <w:rFonts w:ascii="Candara" w:hAnsi="Candara"/>
          <w:b/>
          <w:i/>
          <w:color w:val="632423" w:themeColor="accent2" w:themeShade="80"/>
          <w:sz w:val="24"/>
          <w:szCs w:val="24"/>
        </w:rPr>
      </w:pPr>
      <w:r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>*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>Course r</w:t>
      </w:r>
      <w:r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>egistration begins at 8:30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a.m</w:t>
      </w:r>
      <w:r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.  </w:t>
      </w:r>
      <w:r w:rsidR="00394289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>Beverages, r</w:t>
      </w:r>
      <w:r w:rsidR="00B576BF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efreshments and lunch </w:t>
      </w:r>
      <w:r w:rsidR="00394289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are </w:t>
      </w:r>
      <w:r w:rsidR="00B576BF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>included</w:t>
      </w:r>
      <w:r w:rsidR="00ED0731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>.</w:t>
      </w:r>
      <w:r w:rsidR="00394289" w:rsidRPr="00B9517F">
        <w:rPr>
          <w:rFonts w:ascii="Candara" w:hAnsi="Candara"/>
          <w:b/>
          <w:i/>
          <w:color w:val="632423" w:themeColor="accent2" w:themeShade="80"/>
          <w:sz w:val="24"/>
          <w:szCs w:val="24"/>
        </w:rPr>
        <w:t xml:space="preserve"> </w:t>
      </w:r>
    </w:p>
    <w:p w:rsidR="00DD2661" w:rsidRDefault="00DD2661" w:rsidP="00DD2661">
      <w:pPr>
        <w:rPr>
          <w:rFonts w:ascii="Candara" w:hAnsi="Candara"/>
          <w:b/>
          <w:sz w:val="24"/>
          <w:szCs w:val="24"/>
        </w:rPr>
      </w:pPr>
    </w:p>
    <w:p w:rsidR="00DD2661" w:rsidRDefault="00DD2661" w:rsidP="00DD2661">
      <w:pPr>
        <w:rPr>
          <w:rFonts w:ascii="Candara" w:hAnsi="Candara"/>
          <w:b/>
          <w:sz w:val="24"/>
          <w:szCs w:val="24"/>
        </w:rPr>
      </w:pPr>
    </w:p>
    <w:p w:rsidR="00802715" w:rsidRPr="00B9517F" w:rsidRDefault="00DD2661" w:rsidP="00DD2661">
      <w:pPr>
        <w:rPr>
          <w:rFonts w:ascii="Candara" w:hAnsi="Candara"/>
          <w:b/>
          <w:i/>
          <w:color w:val="632423" w:themeColor="accent2" w:themeShade="80"/>
          <w:sz w:val="28"/>
          <w:szCs w:val="28"/>
        </w:rPr>
      </w:pPr>
      <w:r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 xml:space="preserve">Please note:  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 xml:space="preserve">On-site registrations will 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  <w:u w:val="single"/>
        </w:rPr>
        <w:t>not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 xml:space="preserve"> be available d</w:t>
      </w:r>
      <w:r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 xml:space="preserve">ue to the fact that course materials are sent out </w:t>
      </w:r>
      <w:r w:rsidR="00811E79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>14 days</w:t>
      </w:r>
      <w:r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 xml:space="preserve"> prior to each</w:t>
      </w:r>
      <w:r w:rsidR="008454B4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 xml:space="preserve"> scheduled course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>.  R</w:t>
      </w:r>
      <w:r w:rsidR="008454B4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>egistration/applicati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>on must be received prior to each course</w:t>
      </w:r>
      <w:r w:rsidR="008454B4" w:rsidRPr="00B9517F">
        <w:rPr>
          <w:rFonts w:ascii="Candara" w:hAnsi="Candara"/>
          <w:b/>
          <w:i/>
          <w:color w:val="632423" w:themeColor="accent2" w:themeShade="80"/>
          <w:sz w:val="28"/>
          <w:szCs w:val="28"/>
          <w:highlight w:val="yellow"/>
        </w:rPr>
        <w:t xml:space="preserve"> registration deadline.</w:t>
      </w:r>
      <w:r w:rsidR="007C5D38" w:rsidRPr="00B9517F">
        <w:rPr>
          <w:rFonts w:ascii="Candara" w:hAnsi="Candara"/>
          <w:b/>
          <w:i/>
          <w:color w:val="632423" w:themeColor="accent2" w:themeShade="80"/>
          <w:sz w:val="28"/>
          <w:szCs w:val="28"/>
        </w:rPr>
        <w:t xml:space="preserve">  </w:t>
      </w:r>
      <w:r w:rsidR="00C73299" w:rsidRPr="00B9517F">
        <w:rPr>
          <w:rFonts w:ascii="Candara" w:hAnsi="Candara"/>
          <w:b/>
          <w:i/>
          <w:color w:val="632423" w:themeColor="accent2" w:themeShade="80"/>
          <w:sz w:val="28"/>
          <w:szCs w:val="28"/>
        </w:rPr>
        <w:tab/>
      </w:r>
    </w:p>
    <w:sectPr w:rsidR="00802715" w:rsidRPr="00B9517F" w:rsidSect="00BA09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4D64"/>
    <w:multiLevelType w:val="hybridMultilevel"/>
    <w:tmpl w:val="DADE1ACC"/>
    <w:lvl w:ilvl="0" w:tplc="5ABE83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64B3B"/>
    <w:multiLevelType w:val="hybridMultilevel"/>
    <w:tmpl w:val="7DCA21F4"/>
    <w:lvl w:ilvl="0" w:tplc="0F1E42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487D"/>
    <w:rsid w:val="0000246A"/>
    <w:rsid w:val="00004B48"/>
    <w:rsid w:val="0000538B"/>
    <w:rsid w:val="00024765"/>
    <w:rsid w:val="00024C11"/>
    <w:rsid w:val="00025691"/>
    <w:rsid w:val="00050351"/>
    <w:rsid w:val="00057773"/>
    <w:rsid w:val="0008106E"/>
    <w:rsid w:val="000C062A"/>
    <w:rsid w:val="000E7844"/>
    <w:rsid w:val="001B1868"/>
    <w:rsid w:val="002121F0"/>
    <w:rsid w:val="0021556A"/>
    <w:rsid w:val="00223A96"/>
    <w:rsid w:val="00233705"/>
    <w:rsid w:val="00245F41"/>
    <w:rsid w:val="002A3CF0"/>
    <w:rsid w:val="002B4A1D"/>
    <w:rsid w:val="002B7E56"/>
    <w:rsid w:val="002F6AF8"/>
    <w:rsid w:val="00324136"/>
    <w:rsid w:val="00363E93"/>
    <w:rsid w:val="00367866"/>
    <w:rsid w:val="00394289"/>
    <w:rsid w:val="003A2A0C"/>
    <w:rsid w:val="003B3AFD"/>
    <w:rsid w:val="003B51A4"/>
    <w:rsid w:val="0042480E"/>
    <w:rsid w:val="004345EC"/>
    <w:rsid w:val="0049615C"/>
    <w:rsid w:val="004B725E"/>
    <w:rsid w:val="004D313C"/>
    <w:rsid w:val="005328C7"/>
    <w:rsid w:val="005355B7"/>
    <w:rsid w:val="00550D20"/>
    <w:rsid w:val="005C7FDB"/>
    <w:rsid w:val="006109C6"/>
    <w:rsid w:val="00635A9F"/>
    <w:rsid w:val="00640C76"/>
    <w:rsid w:val="00646F57"/>
    <w:rsid w:val="00674FFA"/>
    <w:rsid w:val="006954C9"/>
    <w:rsid w:val="006A5254"/>
    <w:rsid w:val="00731493"/>
    <w:rsid w:val="00770D7E"/>
    <w:rsid w:val="0079487D"/>
    <w:rsid w:val="007C40BC"/>
    <w:rsid w:val="007C5D38"/>
    <w:rsid w:val="007E6951"/>
    <w:rsid w:val="00802715"/>
    <w:rsid w:val="00811E79"/>
    <w:rsid w:val="008262D6"/>
    <w:rsid w:val="008454B4"/>
    <w:rsid w:val="00857E9F"/>
    <w:rsid w:val="00875E4C"/>
    <w:rsid w:val="00896AFB"/>
    <w:rsid w:val="008C3DC4"/>
    <w:rsid w:val="008D0819"/>
    <w:rsid w:val="009109DA"/>
    <w:rsid w:val="00934AD9"/>
    <w:rsid w:val="00953D2F"/>
    <w:rsid w:val="00962541"/>
    <w:rsid w:val="00967D7E"/>
    <w:rsid w:val="00976D9C"/>
    <w:rsid w:val="009D7468"/>
    <w:rsid w:val="00A23B7D"/>
    <w:rsid w:val="00A53459"/>
    <w:rsid w:val="00AA62CD"/>
    <w:rsid w:val="00AD2A7D"/>
    <w:rsid w:val="00B377D4"/>
    <w:rsid w:val="00B576BF"/>
    <w:rsid w:val="00B72EAD"/>
    <w:rsid w:val="00B908AA"/>
    <w:rsid w:val="00B918B6"/>
    <w:rsid w:val="00B9517F"/>
    <w:rsid w:val="00BA09A5"/>
    <w:rsid w:val="00BE6B6D"/>
    <w:rsid w:val="00C73299"/>
    <w:rsid w:val="00CA5CCE"/>
    <w:rsid w:val="00CA73AF"/>
    <w:rsid w:val="00CB239C"/>
    <w:rsid w:val="00D37252"/>
    <w:rsid w:val="00D57C54"/>
    <w:rsid w:val="00D57D84"/>
    <w:rsid w:val="00DD2661"/>
    <w:rsid w:val="00DE5D21"/>
    <w:rsid w:val="00E102A0"/>
    <w:rsid w:val="00E30A8B"/>
    <w:rsid w:val="00E32380"/>
    <w:rsid w:val="00E33D9E"/>
    <w:rsid w:val="00ED0731"/>
    <w:rsid w:val="00EE13A9"/>
    <w:rsid w:val="00EE6CA6"/>
    <w:rsid w:val="00EF02F5"/>
    <w:rsid w:val="00F60536"/>
    <w:rsid w:val="00F60D53"/>
    <w:rsid w:val="00FC7B90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0761AE4-E643-4F09-B724-8EA14AF4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4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jpiland</dc:creator>
  <cp:lastModifiedBy>Jan Piland</cp:lastModifiedBy>
  <cp:revision>20</cp:revision>
  <cp:lastPrinted>2014-05-27T13:50:00Z</cp:lastPrinted>
  <dcterms:created xsi:type="dcterms:W3CDTF">2013-11-06T19:30:00Z</dcterms:created>
  <dcterms:modified xsi:type="dcterms:W3CDTF">2014-06-25T19:23:00Z</dcterms:modified>
</cp:coreProperties>
</file>