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87" w:rsidRPr="00DB4034" w:rsidRDefault="00CE1A87" w:rsidP="00CE1A87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CE1A87" w:rsidRPr="00DB4034" w:rsidRDefault="00CE1A87" w:rsidP="00CE1A87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CB0BE2" w:rsidRPr="00DB4034" w:rsidRDefault="00CB0BE2" w:rsidP="00CB0BE2">
      <w:pPr>
        <w:spacing w:line="360" w:lineRule="auto"/>
        <w:ind w:left="432"/>
        <w:jc w:val="center"/>
        <w:rPr>
          <w:rFonts w:asciiTheme="minorHAnsi" w:hAnsiTheme="minorHAnsi" w:cstheme="minorHAnsi"/>
          <w:b/>
        </w:rPr>
      </w:pPr>
      <w:r w:rsidRPr="00DB4034">
        <w:rPr>
          <w:rFonts w:asciiTheme="minorHAnsi" w:hAnsiTheme="minorHAnsi" w:cstheme="minorHAnsi"/>
          <w:b/>
          <w:spacing w:val="-1"/>
        </w:rPr>
        <w:t>CREATING AND USING</w:t>
      </w:r>
      <w:r w:rsidRPr="00DB4034">
        <w:rPr>
          <w:rFonts w:asciiTheme="minorHAnsi" w:hAnsiTheme="minorHAnsi" w:cstheme="minorHAnsi"/>
          <w:b/>
        </w:rPr>
        <w:br/>
        <w:t>REDEVELOPMENT INCENTIVES</w:t>
      </w:r>
    </w:p>
    <w:p w:rsidR="00CB0BE2" w:rsidRPr="00DB4034" w:rsidRDefault="00CB0BE2" w:rsidP="00CB0BE2">
      <w:pPr>
        <w:spacing w:line="360" w:lineRule="auto"/>
        <w:ind w:left="432"/>
        <w:jc w:val="center"/>
        <w:rPr>
          <w:rFonts w:asciiTheme="minorHAnsi" w:hAnsiTheme="minorHAnsi" w:cstheme="minorHAnsi"/>
        </w:rPr>
      </w:pPr>
    </w:p>
    <w:p w:rsidR="00CB0BE2" w:rsidRPr="00DB4034" w:rsidRDefault="00CB0BE2" w:rsidP="00CB0BE2">
      <w:pPr>
        <w:tabs>
          <w:tab w:val="left" w:pos="720"/>
        </w:tabs>
        <w:spacing w:line="360" w:lineRule="auto"/>
        <w:rPr>
          <w:rFonts w:asciiTheme="minorHAnsi" w:hAnsiTheme="minorHAnsi" w:cstheme="minorHAnsi"/>
          <w:b/>
          <w:bCs/>
          <w:spacing w:val="4"/>
        </w:rPr>
      </w:pPr>
      <w:r w:rsidRPr="00DB4034">
        <w:rPr>
          <w:rFonts w:asciiTheme="minorHAnsi" w:hAnsiTheme="minorHAnsi" w:cstheme="minorHAnsi"/>
          <w:b/>
          <w:bCs/>
          <w:spacing w:val="4"/>
        </w:rPr>
        <w:t>1.</w:t>
      </w:r>
      <w:r w:rsidRPr="00DB4034">
        <w:rPr>
          <w:rFonts w:asciiTheme="minorHAnsi" w:hAnsiTheme="minorHAnsi" w:cstheme="minorHAnsi"/>
          <w:b/>
          <w:bCs/>
          <w:spacing w:val="4"/>
        </w:rPr>
        <w:tab/>
        <w:t>Chapter 163 and Redevelopment Incentives</w:t>
      </w:r>
    </w:p>
    <w:p w:rsidR="00CB0BE2" w:rsidRPr="00DB4034" w:rsidRDefault="00CB0BE2" w:rsidP="00CB0BE2">
      <w:pPr>
        <w:tabs>
          <w:tab w:val="decimal" w:pos="670"/>
          <w:tab w:val="left" w:pos="720"/>
          <w:tab w:val="left" w:pos="1440"/>
        </w:tabs>
        <w:spacing w:line="360" w:lineRule="auto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A.</w:t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  <w:spacing w:val="-2"/>
        </w:rPr>
        <w:t>163.345 Encouragement of private enterprise</w:t>
      </w:r>
    </w:p>
    <w:p w:rsidR="00CB0BE2" w:rsidRPr="00DB4034" w:rsidRDefault="00CB0BE2" w:rsidP="00CB0BE2">
      <w:pPr>
        <w:tabs>
          <w:tab w:val="decimal" w:pos="670"/>
          <w:tab w:val="left" w:pos="720"/>
          <w:tab w:val="left" w:pos="1085"/>
        </w:tabs>
        <w:spacing w:line="360" w:lineRule="auto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</w:r>
      <w:proofErr w:type="gramStart"/>
      <w:r w:rsidRPr="00DB4034">
        <w:rPr>
          <w:rFonts w:asciiTheme="minorHAnsi" w:hAnsiTheme="minorHAnsi" w:cstheme="minorHAnsi"/>
        </w:rPr>
        <w:t>B.</w:t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1</w:t>
      </w:r>
      <w:r w:rsidRPr="00DB4034">
        <w:rPr>
          <w:rFonts w:asciiTheme="minorHAnsi" w:hAnsiTheme="minorHAnsi" w:cstheme="minorHAnsi"/>
          <w:spacing w:val="-2"/>
        </w:rPr>
        <w:t>63.387 Redevelopment Trust Fund</w:t>
      </w:r>
      <w:proofErr w:type="gramEnd"/>
    </w:p>
    <w:p w:rsidR="00CB0BE2" w:rsidRPr="00DB4034" w:rsidRDefault="00CB0BE2" w:rsidP="00CB0BE2">
      <w:pPr>
        <w:tabs>
          <w:tab w:val="decimal" w:pos="670"/>
          <w:tab w:val="left" w:pos="720"/>
          <w:tab w:val="left" w:pos="1085"/>
        </w:tabs>
        <w:spacing w:line="360" w:lineRule="auto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C.</w:t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  <w:spacing w:val="-2"/>
        </w:rPr>
        <w:t>What is in your CR Plan?</w:t>
      </w:r>
    </w:p>
    <w:p w:rsidR="00CB0BE2" w:rsidRPr="00DB4034" w:rsidRDefault="00CB0BE2" w:rsidP="00CB0BE2">
      <w:pPr>
        <w:tabs>
          <w:tab w:val="left" w:pos="720"/>
        </w:tabs>
        <w:spacing w:line="360" w:lineRule="auto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  <w:spacing w:val="-2"/>
        </w:rPr>
        <w:tab/>
        <w:t>D.</w:t>
      </w:r>
      <w:r w:rsidRPr="00DB4034">
        <w:rPr>
          <w:rFonts w:asciiTheme="minorHAnsi" w:hAnsiTheme="minorHAnsi" w:cstheme="minorHAnsi"/>
          <w:spacing w:val="-2"/>
        </w:rPr>
        <w:tab/>
        <w:t>What do you want to incentivize, or discourage by not incentivizing?</w:t>
      </w:r>
    </w:p>
    <w:p w:rsidR="00CB0BE2" w:rsidRPr="00DB4034" w:rsidRDefault="00CB0BE2" w:rsidP="00CB0BE2">
      <w:pPr>
        <w:tabs>
          <w:tab w:val="left" w:pos="720"/>
        </w:tabs>
        <w:spacing w:line="360" w:lineRule="auto"/>
        <w:rPr>
          <w:rFonts w:asciiTheme="minorHAnsi" w:hAnsiTheme="minorHAnsi" w:cstheme="minorHAnsi"/>
          <w:b/>
          <w:bCs/>
          <w:spacing w:val="5"/>
        </w:rPr>
      </w:pPr>
      <w:r w:rsidRPr="00DB4034">
        <w:rPr>
          <w:rFonts w:asciiTheme="minorHAnsi" w:hAnsiTheme="minorHAnsi" w:cstheme="minorHAnsi"/>
          <w:b/>
          <w:bCs/>
          <w:spacing w:val="5"/>
        </w:rPr>
        <w:t>2.</w:t>
      </w:r>
      <w:r w:rsidRPr="00DB4034">
        <w:rPr>
          <w:rFonts w:asciiTheme="minorHAnsi" w:hAnsiTheme="minorHAnsi" w:cstheme="minorHAnsi"/>
          <w:b/>
          <w:bCs/>
          <w:spacing w:val="5"/>
        </w:rPr>
        <w:tab/>
        <w:t>The Incentive</w:t>
      </w:r>
    </w:p>
    <w:p w:rsidR="00CB0BE2" w:rsidRPr="00DB4034" w:rsidRDefault="00CB0BE2" w:rsidP="00CB0BE2">
      <w:pPr>
        <w:tabs>
          <w:tab w:val="left" w:pos="720"/>
        </w:tabs>
        <w:spacing w:line="360" w:lineRule="auto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</w:rPr>
        <w:tab/>
        <w:t>A.</w:t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  <w:spacing w:val="-2"/>
        </w:rPr>
        <w:t>Debt or equity</w:t>
      </w:r>
    </w:p>
    <w:p w:rsidR="00CB0BE2" w:rsidRPr="00DB4034" w:rsidRDefault="00CB0BE2" w:rsidP="00CB0BE2">
      <w:pPr>
        <w:tabs>
          <w:tab w:val="decimal" w:pos="670"/>
          <w:tab w:val="left" w:pos="720"/>
          <w:tab w:val="left" w:pos="1085"/>
        </w:tabs>
        <w:spacing w:line="360" w:lineRule="auto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B.</w:t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  <w:spacing w:val="-2"/>
        </w:rPr>
        <w:t>Secured or unsecured</w:t>
      </w:r>
    </w:p>
    <w:p w:rsidR="00CB0BE2" w:rsidRPr="00DB4034" w:rsidRDefault="00CB0BE2" w:rsidP="00CB0BE2">
      <w:pPr>
        <w:tabs>
          <w:tab w:val="decimal" w:pos="670"/>
          <w:tab w:val="left" w:pos="720"/>
          <w:tab w:val="left" w:pos="1085"/>
        </w:tabs>
        <w:spacing w:line="360" w:lineRule="auto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C.</w:t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  <w:spacing w:val="-2"/>
        </w:rPr>
        <w:t>Is it liquid?</w:t>
      </w:r>
    </w:p>
    <w:p w:rsidR="00CB0BE2" w:rsidRPr="00DB4034" w:rsidRDefault="00CB0BE2" w:rsidP="00CB0BE2">
      <w:pPr>
        <w:tabs>
          <w:tab w:val="decimal" w:pos="670"/>
          <w:tab w:val="left" w:pos="720"/>
          <w:tab w:val="left" w:pos="1085"/>
        </w:tabs>
        <w:spacing w:line="360" w:lineRule="auto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D.</w:t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  <w:spacing w:val="-2"/>
        </w:rPr>
        <w:t>Knowledge of the investment</w:t>
      </w:r>
    </w:p>
    <w:p w:rsidR="00CB0BE2" w:rsidRPr="00DB4034" w:rsidRDefault="00CB0BE2" w:rsidP="00CB0BE2">
      <w:pPr>
        <w:tabs>
          <w:tab w:val="left" w:pos="720"/>
        </w:tabs>
        <w:spacing w:line="360" w:lineRule="auto"/>
        <w:rPr>
          <w:rFonts w:asciiTheme="minorHAnsi" w:hAnsiTheme="minorHAnsi" w:cstheme="minorHAnsi"/>
          <w:b/>
          <w:bCs/>
          <w:spacing w:val="12"/>
        </w:rPr>
      </w:pPr>
      <w:r w:rsidRPr="00DB4034">
        <w:rPr>
          <w:rFonts w:asciiTheme="minorHAnsi" w:hAnsiTheme="minorHAnsi" w:cstheme="minorHAnsi"/>
          <w:b/>
          <w:bCs/>
          <w:spacing w:val="12"/>
        </w:rPr>
        <w:t>3.</w:t>
      </w:r>
      <w:r w:rsidRPr="00DB4034">
        <w:rPr>
          <w:rFonts w:asciiTheme="minorHAnsi" w:hAnsiTheme="minorHAnsi" w:cstheme="minorHAnsi"/>
          <w:b/>
          <w:bCs/>
          <w:spacing w:val="12"/>
        </w:rPr>
        <w:tab/>
        <w:t>Risk vs. Benefit</w:t>
      </w:r>
    </w:p>
    <w:p w:rsidR="00CB0BE2" w:rsidRPr="00DB4034" w:rsidRDefault="00CB0BE2" w:rsidP="00CB0BE2">
      <w:pPr>
        <w:tabs>
          <w:tab w:val="decimal" w:pos="670"/>
          <w:tab w:val="left" w:pos="720"/>
          <w:tab w:val="left" w:pos="1085"/>
        </w:tabs>
        <w:spacing w:line="360" w:lineRule="auto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A.</w:t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  <w:spacing w:val="-2"/>
        </w:rPr>
        <w:t>Understanding which incentives ha</w:t>
      </w:r>
      <w:r w:rsidR="00DB4034">
        <w:rPr>
          <w:rFonts w:asciiTheme="minorHAnsi" w:hAnsiTheme="minorHAnsi" w:cstheme="minorHAnsi"/>
          <w:spacing w:val="-2"/>
        </w:rPr>
        <w:t>s</w:t>
      </w:r>
      <w:r w:rsidRPr="00DB4034">
        <w:rPr>
          <w:rFonts w:asciiTheme="minorHAnsi" w:hAnsiTheme="minorHAnsi" w:cstheme="minorHAnsi"/>
          <w:spacing w:val="-2"/>
        </w:rPr>
        <w:t xml:space="preserve"> a higher degree of risk</w:t>
      </w:r>
    </w:p>
    <w:p w:rsidR="00CB0BE2" w:rsidRPr="00DB4034" w:rsidRDefault="00CB0BE2" w:rsidP="00CB0BE2">
      <w:pPr>
        <w:tabs>
          <w:tab w:val="decimal" w:pos="670"/>
          <w:tab w:val="left" w:pos="720"/>
          <w:tab w:val="left" w:pos="1085"/>
        </w:tabs>
        <w:spacing w:line="360" w:lineRule="auto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B.</w:t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  <w:spacing w:val="-2"/>
        </w:rPr>
        <w:t>Mitigating the risk of "early-in" incentives</w:t>
      </w:r>
    </w:p>
    <w:p w:rsidR="00CB0BE2" w:rsidRPr="00DB4034" w:rsidRDefault="00CB0BE2" w:rsidP="00CB0BE2">
      <w:pPr>
        <w:tabs>
          <w:tab w:val="decimal" w:pos="670"/>
          <w:tab w:val="left" w:pos="720"/>
          <w:tab w:val="left" w:pos="1085"/>
        </w:tabs>
        <w:spacing w:line="360" w:lineRule="auto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C.</w:t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  <w:spacing w:val="-2"/>
        </w:rPr>
        <w:t>Understanding when to cut your losses and move on</w:t>
      </w:r>
    </w:p>
    <w:p w:rsidR="00CB0BE2" w:rsidRPr="00DB4034" w:rsidRDefault="00CB0BE2" w:rsidP="00CB0BE2">
      <w:pPr>
        <w:tabs>
          <w:tab w:val="decimal" w:pos="540"/>
          <w:tab w:val="left" w:pos="720"/>
        </w:tabs>
        <w:spacing w:line="360" w:lineRule="auto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D.</w:t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  <w:spacing w:val="-2"/>
        </w:rPr>
        <w:t>Phased budgeting for incentives vs. budgeting 100% of incentive</w:t>
      </w:r>
    </w:p>
    <w:p w:rsidR="00CB0BE2" w:rsidRPr="00DB4034" w:rsidRDefault="00CB0BE2" w:rsidP="00CB0BE2">
      <w:pPr>
        <w:tabs>
          <w:tab w:val="decimal" w:pos="540"/>
          <w:tab w:val="left" w:pos="720"/>
        </w:tabs>
        <w:spacing w:line="360" w:lineRule="auto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  <w:spacing w:val="-2"/>
        </w:rPr>
        <w:tab/>
      </w:r>
      <w:r w:rsidRPr="00DB4034">
        <w:rPr>
          <w:rFonts w:asciiTheme="minorHAnsi" w:hAnsiTheme="minorHAnsi" w:cstheme="minorHAnsi"/>
          <w:spacing w:val="-2"/>
        </w:rPr>
        <w:tab/>
        <w:t>E.</w:t>
      </w:r>
      <w:r w:rsidRPr="00DB4034">
        <w:rPr>
          <w:rFonts w:asciiTheme="minorHAnsi" w:hAnsiTheme="minorHAnsi" w:cstheme="minorHAnsi"/>
          <w:spacing w:val="-2"/>
        </w:rPr>
        <w:tab/>
        <w:t xml:space="preserve">Using Developer Pro </w:t>
      </w:r>
      <w:proofErr w:type="spellStart"/>
      <w:r w:rsidRPr="00DB4034">
        <w:rPr>
          <w:rFonts w:asciiTheme="minorHAnsi" w:hAnsiTheme="minorHAnsi" w:cstheme="minorHAnsi"/>
          <w:spacing w:val="-2"/>
        </w:rPr>
        <w:t>Formas</w:t>
      </w:r>
      <w:proofErr w:type="spellEnd"/>
      <w:r w:rsidRPr="00DB4034">
        <w:rPr>
          <w:rFonts w:asciiTheme="minorHAnsi" w:hAnsiTheme="minorHAnsi" w:cstheme="minorHAnsi"/>
          <w:spacing w:val="-2"/>
        </w:rPr>
        <w:t xml:space="preserve"> and Financials as basis for type and </w:t>
      </w:r>
      <w:r w:rsidRPr="00DB4034">
        <w:rPr>
          <w:rFonts w:asciiTheme="minorHAnsi" w:hAnsiTheme="minorHAnsi" w:cstheme="minorHAnsi"/>
          <w:spacing w:val="-2"/>
        </w:rPr>
        <w:tab/>
      </w:r>
      <w:r w:rsidRPr="00DB4034">
        <w:rPr>
          <w:rFonts w:asciiTheme="minorHAnsi" w:hAnsiTheme="minorHAnsi" w:cstheme="minorHAnsi"/>
          <w:spacing w:val="-2"/>
        </w:rPr>
        <w:tab/>
      </w:r>
      <w:r w:rsidRPr="00DB4034">
        <w:rPr>
          <w:rFonts w:asciiTheme="minorHAnsi" w:hAnsiTheme="minorHAnsi" w:cstheme="minorHAnsi"/>
          <w:spacing w:val="-2"/>
        </w:rPr>
        <w:tab/>
      </w:r>
      <w:r w:rsidRPr="00DB4034">
        <w:rPr>
          <w:rFonts w:asciiTheme="minorHAnsi" w:hAnsiTheme="minorHAnsi" w:cstheme="minorHAnsi"/>
          <w:spacing w:val="-2"/>
        </w:rPr>
        <w:tab/>
      </w:r>
      <w:r w:rsidRPr="00DB4034">
        <w:rPr>
          <w:rFonts w:asciiTheme="minorHAnsi" w:hAnsiTheme="minorHAnsi" w:cstheme="minorHAnsi"/>
          <w:spacing w:val="-2"/>
        </w:rPr>
        <w:tab/>
      </w:r>
      <w:r w:rsidRPr="00DB4034">
        <w:rPr>
          <w:rFonts w:asciiTheme="minorHAnsi" w:hAnsiTheme="minorHAnsi" w:cstheme="minorHAnsi"/>
          <w:spacing w:val="-2"/>
        </w:rPr>
        <w:tab/>
        <w:t>amount of incentive</w:t>
      </w:r>
    </w:p>
    <w:p w:rsidR="00CB0BE2" w:rsidRPr="00DB4034" w:rsidRDefault="00CB0BE2" w:rsidP="00CB0BE2">
      <w:pPr>
        <w:tabs>
          <w:tab w:val="left" w:pos="720"/>
        </w:tabs>
        <w:spacing w:line="360" w:lineRule="auto"/>
        <w:rPr>
          <w:rFonts w:asciiTheme="minorHAnsi" w:hAnsiTheme="minorHAnsi" w:cstheme="minorHAnsi"/>
          <w:b/>
          <w:bCs/>
          <w:spacing w:val="8"/>
        </w:rPr>
      </w:pPr>
      <w:r w:rsidRPr="00DB4034">
        <w:rPr>
          <w:rFonts w:asciiTheme="minorHAnsi" w:hAnsiTheme="minorHAnsi" w:cstheme="minorHAnsi"/>
          <w:b/>
          <w:bCs/>
          <w:spacing w:val="8"/>
        </w:rPr>
        <w:t>4.</w:t>
      </w:r>
      <w:r w:rsidRPr="00DB4034">
        <w:rPr>
          <w:rFonts w:asciiTheme="minorHAnsi" w:hAnsiTheme="minorHAnsi" w:cstheme="minorHAnsi"/>
          <w:b/>
          <w:bCs/>
          <w:spacing w:val="8"/>
        </w:rPr>
        <w:tab/>
        <w:t xml:space="preserve"> Types of incentives</w:t>
      </w:r>
    </w:p>
    <w:p w:rsidR="00CB0BE2" w:rsidRPr="00DB4034" w:rsidRDefault="00CB0BE2" w:rsidP="00CB0BE2">
      <w:pPr>
        <w:tabs>
          <w:tab w:val="decimal" w:pos="-90"/>
          <w:tab w:val="left" w:pos="720"/>
          <w:tab w:val="left" w:pos="1085"/>
        </w:tabs>
        <w:spacing w:line="360" w:lineRule="auto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</w:rPr>
        <w:tab/>
        <w:t>A.</w:t>
      </w:r>
      <w:r w:rsidRPr="00DB4034">
        <w:rPr>
          <w:rFonts w:asciiTheme="minorHAnsi" w:hAnsiTheme="minorHAnsi" w:cstheme="minorHAnsi"/>
          <w:spacing w:val="-2"/>
        </w:rPr>
        <w:tab/>
      </w:r>
      <w:r w:rsidRPr="00DB4034">
        <w:rPr>
          <w:rFonts w:asciiTheme="minorHAnsi" w:hAnsiTheme="minorHAnsi" w:cstheme="minorHAnsi"/>
          <w:spacing w:val="-2"/>
        </w:rPr>
        <w:tab/>
        <w:t>Administrative</w:t>
      </w:r>
    </w:p>
    <w:p w:rsidR="00CB0BE2" w:rsidRPr="00DB4034" w:rsidRDefault="00CB0BE2" w:rsidP="00CB0BE2">
      <w:pPr>
        <w:tabs>
          <w:tab w:val="left" w:pos="720"/>
          <w:tab w:val="left" w:pos="1440"/>
        </w:tabs>
        <w:spacing w:line="360" w:lineRule="auto"/>
        <w:rPr>
          <w:rFonts w:asciiTheme="minorHAnsi" w:hAnsiTheme="minorHAnsi" w:cstheme="minorHAnsi"/>
        </w:rPr>
      </w:pP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1.</w:t>
      </w:r>
      <w:r w:rsidRPr="00DB4034">
        <w:rPr>
          <w:rFonts w:asciiTheme="minorHAnsi" w:hAnsiTheme="minorHAnsi" w:cstheme="minorHAnsi"/>
        </w:rPr>
        <w:tab/>
        <w:t>Streamline development review (one-stop approval)</w:t>
      </w:r>
    </w:p>
    <w:p w:rsidR="00CB0BE2" w:rsidRPr="00DB4034" w:rsidRDefault="00CB0BE2" w:rsidP="00CB0BE2">
      <w:pPr>
        <w:tabs>
          <w:tab w:val="left" w:pos="720"/>
          <w:tab w:val="left" w:pos="1440"/>
          <w:tab w:val="left" w:pos="1968"/>
        </w:tabs>
        <w:spacing w:line="360" w:lineRule="auto"/>
        <w:rPr>
          <w:rFonts w:asciiTheme="minorHAnsi" w:hAnsiTheme="minorHAnsi" w:cstheme="minorHAnsi"/>
        </w:rPr>
      </w:pP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2.</w:t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 xml:space="preserve">Recruiting assistance </w:t>
      </w:r>
      <w:r w:rsidRPr="00DB4034">
        <w:rPr>
          <w:rFonts w:asciiTheme="minorHAnsi" w:hAnsiTheme="minorHAnsi" w:cstheme="minorHAnsi"/>
          <w:i/>
          <w:iCs/>
        </w:rPr>
        <w:t xml:space="preserve">I </w:t>
      </w:r>
      <w:r w:rsidRPr="00DB4034">
        <w:rPr>
          <w:rFonts w:asciiTheme="minorHAnsi" w:hAnsiTheme="minorHAnsi" w:cstheme="minorHAnsi"/>
        </w:rPr>
        <w:t>job fairs</w:t>
      </w:r>
    </w:p>
    <w:p w:rsidR="00CB0BE2" w:rsidRPr="00DB4034" w:rsidRDefault="00CB0BE2" w:rsidP="00CB0BE2">
      <w:pPr>
        <w:tabs>
          <w:tab w:val="left" w:pos="720"/>
          <w:tab w:val="left" w:pos="1440"/>
          <w:tab w:val="left" w:pos="1968"/>
        </w:tabs>
        <w:spacing w:line="360" w:lineRule="auto"/>
        <w:rPr>
          <w:rFonts w:asciiTheme="minorHAnsi" w:hAnsiTheme="minorHAnsi" w:cstheme="minorHAnsi"/>
        </w:rPr>
      </w:pP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3.</w:t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Site selection assistance</w:t>
      </w:r>
    </w:p>
    <w:p w:rsidR="00CB0BE2" w:rsidRPr="00DB4034" w:rsidRDefault="00CB0BE2" w:rsidP="00CB0BE2">
      <w:pPr>
        <w:tabs>
          <w:tab w:val="left" w:pos="720"/>
          <w:tab w:val="left" w:pos="1440"/>
          <w:tab w:val="left" w:pos="1968"/>
        </w:tabs>
        <w:spacing w:line="360" w:lineRule="auto"/>
        <w:rPr>
          <w:rFonts w:asciiTheme="minorHAnsi" w:hAnsiTheme="minorHAnsi" w:cstheme="minorHAnsi"/>
        </w:rPr>
      </w:pP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4.</w:t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 xml:space="preserve">Restructure permit fees for </w:t>
      </w:r>
      <w:smartTag w:uri="urn:schemas-microsoft-com:office:smarttags" w:element="stockticker">
        <w:r w:rsidRPr="00DB4034">
          <w:rPr>
            <w:rFonts w:asciiTheme="minorHAnsi" w:hAnsiTheme="minorHAnsi" w:cstheme="minorHAnsi"/>
          </w:rPr>
          <w:t>CRA</w:t>
        </w:r>
      </w:smartTag>
      <w:r w:rsidR="00DB4034">
        <w:rPr>
          <w:rFonts w:asciiTheme="minorHAnsi" w:hAnsiTheme="minorHAnsi" w:cstheme="minorHAnsi"/>
        </w:rPr>
        <w:t xml:space="preserve"> </w:t>
      </w:r>
      <w:r w:rsidRPr="00DB4034">
        <w:rPr>
          <w:rFonts w:asciiTheme="minorHAnsi" w:hAnsiTheme="minorHAnsi" w:cstheme="minorHAnsi"/>
        </w:rPr>
        <w:t>projects</w:t>
      </w:r>
    </w:p>
    <w:p w:rsidR="00CB0BE2" w:rsidRPr="00DB4034" w:rsidRDefault="00CB0BE2" w:rsidP="00CB0BE2">
      <w:pPr>
        <w:tabs>
          <w:tab w:val="left" w:pos="720"/>
          <w:tab w:val="left" w:pos="1440"/>
          <w:tab w:val="left" w:pos="1968"/>
        </w:tabs>
        <w:spacing w:line="360" w:lineRule="auto"/>
        <w:rPr>
          <w:rFonts w:asciiTheme="minorHAnsi" w:hAnsiTheme="minorHAnsi" w:cstheme="minorHAnsi"/>
        </w:rPr>
      </w:pP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5.</w:t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Waive demolition fees</w:t>
      </w:r>
    </w:p>
    <w:p w:rsidR="00CB0BE2" w:rsidRPr="00DB4034" w:rsidRDefault="00CB0BE2" w:rsidP="00CB0BE2">
      <w:pPr>
        <w:tabs>
          <w:tab w:val="left" w:pos="720"/>
          <w:tab w:val="left" w:pos="1440"/>
          <w:tab w:val="left" w:pos="1968"/>
        </w:tabs>
        <w:spacing w:line="360" w:lineRule="auto"/>
        <w:ind w:left="1440" w:hanging="2376"/>
        <w:rPr>
          <w:rFonts w:asciiTheme="minorHAnsi" w:hAnsiTheme="minorHAnsi" w:cstheme="minorHAnsi"/>
        </w:rPr>
      </w:pP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6.</w:t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  <w:spacing w:val="-4"/>
        </w:rPr>
        <w:tab/>
        <w:t xml:space="preserve">Provide technical assistance for property owners and small </w:t>
      </w:r>
      <w:r w:rsidRPr="00DB4034">
        <w:rPr>
          <w:rFonts w:asciiTheme="minorHAnsi" w:hAnsiTheme="minorHAnsi" w:cstheme="minorHAnsi"/>
        </w:rPr>
        <w:t>businesses</w:t>
      </w:r>
    </w:p>
    <w:p w:rsidR="00CB0BE2" w:rsidRPr="00DB4034" w:rsidRDefault="00CB0BE2" w:rsidP="00CB0BE2">
      <w:pPr>
        <w:tabs>
          <w:tab w:val="decimal" w:pos="670"/>
          <w:tab w:val="left" w:pos="720"/>
          <w:tab w:val="left" w:pos="1085"/>
          <w:tab w:val="left" w:pos="1440"/>
        </w:tabs>
        <w:spacing w:line="360" w:lineRule="auto"/>
        <w:ind w:hanging="1080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</w:rPr>
        <w:lastRenderedPageBreak/>
        <w:tab/>
      </w:r>
      <w:r w:rsidRPr="00DB4034">
        <w:rPr>
          <w:rFonts w:asciiTheme="minorHAnsi" w:hAnsiTheme="minorHAnsi" w:cstheme="minorHAnsi"/>
        </w:rPr>
        <w:tab/>
        <w:t xml:space="preserve"> </w:t>
      </w:r>
      <w:r w:rsidRPr="00DB4034">
        <w:rPr>
          <w:rFonts w:asciiTheme="minorHAnsi" w:hAnsiTheme="minorHAnsi" w:cstheme="minorHAnsi"/>
        </w:rPr>
        <w:tab/>
        <w:t>B.</w:t>
      </w:r>
      <w:r w:rsidRPr="00DB4034">
        <w:rPr>
          <w:rFonts w:asciiTheme="minorHAnsi" w:hAnsiTheme="minorHAnsi" w:cstheme="minorHAnsi"/>
          <w:spacing w:val="-2"/>
        </w:rPr>
        <w:tab/>
      </w:r>
      <w:r w:rsidRPr="00DB4034">
        <w:rPr>
          <w:rFonts w:asciiTheme="minorHAnsi" w:hAnsiTheme="minorHAnsi" w:cstheme="minorHAnsi"/>
          <w:spacing w:val="-2"/>
        </w:rPr>
        <w:tab/>
        <w:t>Financial</w:t>
      </w:r>
    </w:p>
    <w:p w:rsidR="00CB0BE2" w:rsidRPr="00DB4034" w:rsidRDefault="00CB0BE2" w:rsidP="00CB0BE2">
      <w:pPr>
        <w:tabs>
          <w:tab w:val="left" w:pos="720"/>
          <w:tab w:val="left" w:pos="1440"/>
          <w:tab w:val="left" w:pos="1968"/>
        </w:tabs>
        <w:spacing w:line="360" w:lineRule="auto"/>
        <w:rPr>
          <w:rFonts w:asciiTheme="minorHAnsi" w:hAnsiTheme="minorHAnsi" w:cstheme="minorHAnsi"/>
        </w:rPr>
      </w:pP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1.</w:t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Tax credits / abatements</w:t>
      </w:r>
    </w:p>
    <w:p w:rsidR="00CB0BE2" w:rsidRPr="00DB4034" w:rsidRDefault="00CB0BE2" w:rsidP="00CB0BE2">
      <w:pPr>
        <w:tabs>
          <w:tab w:val="left" w:pos="720"/>
          <w:tab w:val="left" w:pos="1440"/>
          <w:tab w:val="left" w:pos="1968"/>
        </w:tabs>
        <w:spacing w:line="360" w:lineRule="auto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2.</w:t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  <w:spacing w:val="-2"/>
        </w:rPr>
        <w:tab/>
        <w:t>Loans or interest subsidies</w:t>
      </w:r>
    </w:p>
    <w:p w:rsidR="00CB0BE2" w:rsidRPr="00DB4034" w:rsidRDefault="00CB0BE2" w:rsidP="00CB0BE2">
      <w:pPr>
        <w:tabs>
          <w:tab w:val="left" w:pos="720"/>
          <w:tab w:val="left" w:pos="1440"/>
          <w:tab w:val="left" w:pos="1968"/>
        </w:tabs>
        <w:spacing w:line="360" w:lineRule="auto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3.</w:t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  <w:spacing w:val="-2"/>
        </w:rPr>
        <w:tab/>
        <w:t>Local, State, Federal Grants or Loans</w:t>
      </w:r>
    </w:p>
    <w:p w:rsidR="00CB0BE2" w:rsidRPr="00DB4034" w:rsidRDefault="00CB0BE2" w:rsidP="00CB0BE2">
      <w:pPr>
        <w:tabs>
          <w:tab w:val="left" w:pos="720"/>
          <w:tab w:val="left" w:pos="1440"/>
          <w:tab w:val="left" w:pos="1968"/>
        </w:tabs>
        <w:spacing w:line="360" w:lineRule="auto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4.</w:t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  <w:spacing w:val="-2"/>
        </w:rPr>
        <w:tab/>
        <w:t>Micro loans</w:t>
      </w:r>
    </w:p>
    <w:p w:rsidR="00CB0BE2" w:rsidRPr="00DB4034" w:rsidRDefault="00CB0BE2" w:rsidP="00CB0BE2">
      <w:pPr>
        <w:tabs>
          <w:tab w:val="left" w:pos="720"/>
          <w:tab w:val="left" w:pos="1440"/>
          <w:tab w:val="left" w:pos="1968"/>
        </w:tabs>
        <w:spacing w:line="360" w:lineRule="auto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5.</w:t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  <w:spacing w:val="-2"/>
        </w:rPr>
        <w:tab/>
        <w:t>Public assembly of land</w:t>
      </w:r>
    </w:p>
    <w:p w:rsidR="00CB0BE2" w:rsidRPr="00DB4034" w:rsidRDefault="00CB0BE2" w:rsidP="00CB0BE2">
      <w:pPr>
        <w:tabs>
          <w:tab w:val="left" w:pos="720"/>
          <w:tab w:val="left" w:pos="1440"/>
          <w:tab w:val="left" w:pos="1968"/>
        </w:tabs>
        <w:spacing w:line="360" w:lineRule="auto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6.</w:t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  <w:spacing w:val="-2"/>
        </w:rPr>
        <w:tab/>
        <w:t>Shared cost of upgraded / new utilities</w:t>
      </w:r>
    </w:p>
    <w:p w:rsidR="00CB0BE2" w:rsidRPr="00DB4034" w:rsidRDefault="00CB0BE2" w:rsidP="00CB0BE2">
      <w:pPr>
        <w:tabs>
          <w:tab w:val="left" w:pos="720"/>
          <w:tab w:val="left" w:pos="1440"/>
          <w:tab w:val="left" w:pos="1968"/>
        </w:tabs>
        <w:spacing w:line="360" w:lineRule="auto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7.</w:t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  <w:spacing w:val="-2"/>
        </w:rPr>
        <w:tab/>
        <w:t>Environmental remediation cost</w:t>
      </w:r>
    </w:p>
    <w:p w:rsidR="00CB0BE2" w:rsidRPr="00DB4034" w:rsidRDefault="00CB0BE2" w:rsidP="00CB0BE2">
      <w:pPr>
        <w:tabs>
          <w:tab w:val="left" w:pos="720"/>
          <w:tab w:val="decimal" w:pos="990"/>
          <w:tab w:val="left" w:pos="1440"/>
          <w:tab w:val="left" w:pos="1968"/>
        </w:tabs>
        <w:spacing w:line="360" w:lineRule="auto"/>
        <w:ind w:right="-78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8.</w:t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  <w:spacing w:val="-2"/>
        </w:rPr>
        <w:t>Relocation costs / training costs</w:t>
      </w:r>
    </w:p>
    <w:p w:rsidR="00CB0BE2" w:rsidRPr="00DB4034" w:rsidRDefault="00CB0BE2" w:rsidP="00CB0BE2">
      <w:pPr>
        <w:tabs>
          <w:tab w:val="left" w:pos="720"/>
          <w:tab w:val="left" w:pos="1440"/>
          <w:tab w:val="left" w:pos="1968"/>
        </w:tabs>
        <w:spacing w:line="360" w:lineRule="auto"/>
        <w:ind w:right="1296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  <w:spacing w:val="-2"/>
        </w:rPr>
        <w:tab/>
      </w:r>
      <w:r w:rsidRPr="00DB4034">
        <w:rPr>
          <w:rFonts w:asciiTheme="minorHAnsi" w:hAnsiTheme="minorHAnsi" w:cstheme="minorHAnsi"/>
          <w:spacing w:val="-2"/>
        </w:rPr>
        <w:tab/>
        <w:t>9.</w:t>
      </w:r>
      <w:r w:rsidRPr="00DB4034">
        <w:rPr>
          <w:rFonts w:asciiTheme="minorHAnsi" w:hAnsiTheme="minorHAnsi" w:cstheme="minorHAnsi"/>
          <w:spacing w:val="-2"/>
        </w:rPr>
        <w:tab/>
      </w:r>
      <w:r w:rsidRPr="00DB4034">
        <w:rPr>
          <w:rFonts w:asciiTheme="minorHAnsi" w:hAnsiTheme="minorHAnsi" w:cstheme="minorHAnsi"/>
          <w:spacing w:val="-2"/>
        </w:rPr>
        <w:tab/>
      </w:r>
      <w:proofErr w:type="gramStart"/>
      <w:r w:rsidRPr="00DB4034">
        <w:rPr>
          <w:rFonts w:asciiTheme="minorHAnsi" w:hAnsiTheme="minorHAnsi" w:cstheme="minorHAnsi"/>
          <w:spacing w:val="-2"/>
        </w:rPr>
        <w:t>Per</w:t>
      </w:r>
      <w:proofErr w:type="gramEnd"/>
      <w:r w:rsidRPr="00DB4034">
        <w:rPr>
          <w:rFonts w:asciiTheme="minorHAnsi" w:hAnsiTheme="minorHAnsi" w:cstheme="minorHAnsi"/>
          <w:spacing w:val="-2"/>
        </w:rPr>
        <w:t xml:space="preserve"> Job Bounty</w:t>
      </w:r>
    </w:p>
    <w:p w:rsidR="00CB0BE2" w:rsidRPr="00DB4034" w:rsidRDefault="00CB0BE2" w:rsidP="00CB0BE2">
      <w:pPr>
        <w:tabs>
          <w:tab w:val="left" w:pos="720"/>
          <w:tab w:val="left" w:pos="1440"/>
          <w:tab w:val="left" w:pos="1968"/>
        </w:tabs>
        <w:spacing w:line="360" w:lineRule="auto"/>
        <w:ind w:right="1296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  <w:spacing w:val="-2"/>
        </w:rPr>
        <w:tab/>
      </w:r>
      <w:r w:rsidRPr="00DB4034">
        <w:rPr>
          <w:rFonts w:asciiTheme="minorHAnsi" w:hAnsiTheme="minorHAnsi" w:cstheme="minorHAnsi"/>
          <w:spacing w:val="-2"/>
        </w:rPr>
        <w:tab/>
        <w:t>10.</w:t>
      </w:r>
      <w:r w:rsidRPr="00DB4034">
        <w:rPr>
          <w:rFonts w:asciiTheme="minorHAnsi" w:hAnsiTheme="minorHAnsi" w:cstheme="minorHAnsi"/>
          <w:spacing w:val="-2"/>
        </w:rPr>
        <w:tab/>
      </w:r>
      <w:r w:rsidRPr="00DB4034">
        <w:rPr>
          <w:rFonts w:asciiTheme="minorHAnsi" w:hAnsiTheme="minorHAnsi" w:cstheme="minorHAnsi"/>
          <w:spacing w:val="-2"/>
        </w:rPr>
        <w:tab/>
        <w:t>Cash Payments for Developer’s Costs</w:t>
      </w:r>
    </w:p>
    <w:p w:rsidR="00CB0BE2" w:rsidRPr="00DB4034" w:rsidRDefault="00CB0BE2" w:rsidP="00CB0BE2">
      <w:pPr>
        <w:tabs>
          <w:tab w:val="left" w:pos="720"/>
          <w:tab w:val="left" w:pos="1440"/>
          <w:tab w:val="left" w:pos="1968"/>
        </w:tabs>
        <w:spacing w:line="360" w:lineRule="auto"/>
        <w:ind w:right="1296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  <w:spacing w:val="7"/>
        </w:rPr>
        <w:tab/>
        <w:t xml:space="preserve">C. </w:t>
      </w:r>
      <w:r w:rsidRPr="00DB4034">
        <w:rPr>
          <w:rFonts w:asciiTheme="minorHAnsi" w:hAnsiTheme="minorHAnsi" w:cstheme="minorHAnsi"/>
          <w:spacing w:val="7"/>
        </w:rPr>
        <w:tab/>
        <w:t>Planning and Land</w:t>
      </w:r>
    </w:p>
    <w:p w:rsidR="00CB0BE2" w:rsidRPr="00DB4034" w:rsidRDefault="00CB0BE2" w:rsidP="00CB0BE2">
      <w:pPr>
        <w:tabs>
          <w:tab w:val="left" w:pos="720"/>
          <w:tab w:val="left" w:pos="1440"/>
          <w:tab w:val="left" w:pos="1968"/>
        </w:tabs>
        <w:spacing w:line="360" w:lineRule="auto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1.</w:t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  <w:spacing w:val="-2"/>
        </w:rPr>
        <w:tab/>
        <w:t>Land use / zoning amendments</w:t>
      </w:r>
    </w:p>
    <w:p w:rsidR="00CB0BE2" w:rsidRPr="00DB4034" w:rsidRDefault="00CB0BE2" w:rsidP="00CB0BE2">
      <w:pPr>
        <w:tabs>
          <w:tab w:val="left" w:pos="720"/>
          <w:tab w:val="left" w:pos="1440"/>
          <w:tab w:val="left" w:pos="1968"/>
        </w:tabs>
        <w:spacing w:line="360" w:lineRule="auto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2.</w:t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  <w:spacing w:val="-2"/>
        </w:rPr>
        <w:tab/>
        <w:t>Create density bonus program</w:t>
      </w:r>
    </w:p>
    <w:p w:rsidR="00CB0BE2" w:rsidRPr="00DB4034" w:rsidRDefault="00CB0BE2" w:rsidP="00CB0BE2">
      <w:pPr>
        <w:tabs>
          <w:tab w:val="left" w:pos="720"/>
          <w:tab w:val="left" w:pos="1440"/>
          <w:tab w:val="left" w:pos="1968"/>
        </w:tabs>
        <w:spacing w:line="360" w:lineRule="auto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3.</w:t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  <w:spacing w:val="-2"/>
        </w:rPr>
        <w:tab/>
        <w:t>Mixed use land use designation</w:t>
      </w:r>
    </w:p>
    <w:p w:rsidR="00CB0BE2" w:rsidRPr="00DB4034" w:rsidRDefault="00CB0BE2" w:rsidP="00CB0BE2">
      <w:pPr>
        <w:tabs>
          <w:tab w:val="left" w:pos="720"/>
          <w:tab w:val="left" w:pos="1440"/>
          <w:tab w:val="left" w:pos="1968"/>
        </w:tabs>
        <w:spacing w:line="360" w:lineRule="auto"/>
        <w:ind w:right="144" w:firstLine="576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4.</w:t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  <w:spacing w:val="-2"/>
        </w:rPr>
        <w:tab/>
        <w:t>Prepare and complete streetscape projects</w:t>
      </w:r>
    </w:p>
    <w:p w:rsidR="00CB0BE2" w:rsidRPr="00DB4034" w:rsidRDefault="00CB0BE2" w:rsidP="00CB0BE2">
      <w:pPr>
        <w:tabs>
          <w:tab w:val="left" w:pos="720"/>
          <w:tab w:val="left" w:pos="1440"/>
          <w:tab w:val="left" w:pos="1968"/>
        </w:tabs>
        <w:spacing w:line="360" w:lineRule="auto"/>
        <w:ind w:right="144"/>
        <w:rPr>
          <w:rFonts w:asciiTheme="minorHAnsi" w:hAnsiTheme="minorHAnsi" w:cstheme="minorHAnsi"/>
          <w:spacing w:val="12"/>
        </w:rPr>
      </w:pPr>
      <w:r w:rsidRPr="00DB4034">
        <w:rPr>
          <w:rFonts w:asciiTheme="minorHAnsi" w:hAnsiTheme="minorHAnsi" w:cstheme="minorHAnsi"/>
          <w:spacing w:val="12"/>
        </w:rPr>
        <w:tab/>
        <w:t xml:space="preserve">D </w:t>
      </w:r>
      <w:r w:rsidRPr="00DB4034">
        <w:rPr>
          <w:rFonts w:asciiTheme="minorHAnsi" w:hAnsiTheme="minorHAnsi" w:cstheme="minorHAnsi"/>
          <w:spacing w:val="12"/>
        </w:rPr>
        <w:tab/>
        <w:t>Marketing</w:t>
      </w:r>
    </w:p>
    <w:p w:rsidR="00CB0BE2" w:rsidRPr="00DB4034" w:rsidRDefault="00CB0BE2" w:rsidP="00CB0BE2">
      <w:pPr>
        <w:tabs>
          <w:tab w:val="left" w:pos="720"/>
          <w:tab w:val="left" w:pos="1440"/>
          <w:tab w:val="left" w:pos="1968"/>
        </w:tabs>
        <w:spacing w:line="360" w:lineRule="auto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1.</w:t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  <w:spacing w:val="-2"/>
        </w:rPr>
        <w:tab/>
        <w:t>Prepare market analysis</w:t>
      </w:r>
    </w:p>
    <w:p w:rsidR="00CB0BE2" w:rsidRPr="00DB4034" w:rsidRDefault="00CB0BE2" w:rsidP="00CB0BE2">
      <w:pPr>
        <w:tabs>
          <w:tab w:val="left" w:pos="720"/>
          <w:tab w:val="left" w:pos="1440"/>
          <w:tab w:val="left" w:pos="1968"/>
        </w:tabs>
        <w:spacing w:line="360" w:lineRule="auto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2.</w:t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  <w:spacing w:val="-2"/>
        </w:rPr>
        <w:tab/>
        <w:t>Assist with local business promotion</w:t>
      </w:r>
    </w:p>
    <w:p w:rsidR="00CB0BE2" w:rsidRPr="00DB4034" w:rsidRDefault="00CB0BE2" w:rsidP="00CB0BE2">
      <w:pPr>
        <w:tabs>
          <w:tab w:val="left" w:pos="720"/>
          <w:tab w:val="decimal" w:pos="1350"/>
          <w:tab w:val="left" w:pos="1440"/>
          <w:tab w:val="left" w:pos="1968"/>
        </w:tabs>
        <w:spacing w:line="360" w:lineRule="auto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3.</w:t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  <w:spacing w:val="-2"/>
        </w:rPr>
        <w:tab/>
        <w:t>Hold design competitions to generate interest</w:t>
      </w:r>
    </w:p>
    <w:p w:rsidR="00CB0BE2" w:rsidRPr="00DB4034" w:rsidRDefault="00CB0BE2" w:rsidP="00CB0BE2">
      <w:pPr>
        <w:tabs>
          <w:tab w:val="left" w:pos="720"/>
          <w:tab w:val="left" w:pos="1440"/>
          <w:tab w:val="left" w:pos="1968"/>
        </w:tabs>
        <w:spacing w:line="360" w:lineRule="auto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</w:rPr>
        <w:tab/>
        <w:t>4.</w:t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  <w:spacing w:val="-2"/>
        </w:rPr>
        <w:tab/>
        <w:t>Work with local businesses and media</w:t>
      </w:r>
    </w:p>
    <w:p w:rsidR="00CB0BE2" w:rsidRPr="00DB4034" w:rsidRDefault="00CB0BE2" w:rsidP="00CB0BE2">
      <w:pPr>
        <w:tabs>
          <w:tab w:val="left" w:pos="720"/>
          <w:tab w:val="left" w:pos="1440"/>
          <w:tab w:val="left" w:pos="1968"/>
        </w:tabs>
        <w:spacing w:line="360" w:lineRule="auto"/>
        <w:ind w:right="1368" w:firstLine="1008"/>
        <w:rPr>
          <w:rFonts w:asciiTheme="minorHAnsi" w:hAnsiTheme="minorHAnsi" w:cstheme="minorHAnsi"/>
          <w:spacing w:val="-2"/>
        </w:rPr>
      </w:pPr>
      <w:r w:rsidRPr="00DB4034">
        <w:rPr>
          <w:rFonts w:asciiTheme="minorHAnsi" w:hAnsiTheme="minorHAnsi" w:cstheme="minorHAnsi"/>
        </w:rPr>
        <w:tab/>
        <w:t>5.</w:t>
      </w:r>
      <w:r w:rsidRPr="00DB4034">
        <w:rPr>
          <w:rFonts w:asciiTheme="minorHAnsi" w:hAnsiTheme="minorHAnsi" w:cstheme="minorHAnsi"/>
        </w:rPr>
        <w:tab/>
      </w:r>
      <w:r w:rsidRPr="00DB4034">
        <w:rPr>
          <w:rFonts w:asciiTheme="minorHAnsi" w:hAnsiTheme="minorHAnsi" w:cstheme="minorHAnsi"/>
          <w:spacing w:val="-2"/>
        </w:rPr>
        <w:tab/>
        <w:t>Recruiting assistance / job fairs</w:t>
      </w:r>
    </w:p>
    <w:p w:rsidR="00CB0BE2" w:rsidRPr="00DB4034" w:rsidRDefault="00CB0BE2" w:rsidP="00CB0BE2">
      <w:pPr>
        <w:tabs>
          <w:tab w:val="left" w:pos="720"/>
          <w:tab w:val="left" w:pos="1440"/>
          <w:tab w:val="left" w:pos="6210"/>
        </w:tabs>
        <w:spacing w:line="360" w:lineRule="auto"/>
        <w:ind w:right="12"/>
        <w:rPr>
          <w:rFonts w:asciiTheme="minorHAnsi" w:hAnsiTheme="minorHAnsi" w:cstheme="minorHAnsi"/>
          <w:b/>
          <w:bCs/>
          <w:spacing w:val="8"/>
        </w:rPr>
      </w:pPr>
      <w:r w:rsidRPr="00DB4034">
        <w:rPr>
          <w:rFonts w:asciiTheme="minorHAnsi" w:hAnsiTheme="minorHAnsi" w:cstheme="minorHAnsi"/>
          <w:b/>
          <w:bCs/>
          <w:spacing w:val="8"/>
        </w:rPr>
        <w:t xml:space="preserve">5. </w:t>
      </w:r>
      <w:r w:rsidRPr="00DB4034">
        <w:rPr>
          <w:rFonts w:asciiTheme="minorHAnsi" w:hAnsiTheme="minorHAnsi" w:cstheme="minorHAnsi"/>
          <w:b/>
          <w:bCs/>
          <w:spacing w:val="8"/>
        </w:rPr>
        <w:tab/>
        <w:t>Targeting the incentive</w:t>
      </w:r>
    </w:p>
    <w:p w:rsidR="00CB0BE2" w:rsidRPr="00DB4034" w:rsidRDefault="00CB0BE2" w:rsidP="00CB0BE2">
      <w:pPr>
        <w:tabs>
          <w:tab w:val="left" w:pos="720"/>
          <w:tab w:val="left" w:pos="1440"/>
        </w:tabs>
        <w:spacing w:line="360" w:lineRule="auto"/>
        <w:ind w:right="1368"/>
        <w:rPr>
          <w:rFonts w:asciiTheme="minorHAnsi" w:hAnsiTheme="minorHAnsi" w:cstheme="minorHAnsi"/>
          <w:spacing w:val="4"/>
        </w:rPr>
      </w:pPr>
      <w:r w:rsidRPr="00DB4034">
        <w:rPr>
          <w:rFonts w:asciiTheme="minorHAnsi" w:hAnsiTheme="minorHAnsi" w:cstheme="minorHAnsi"/>
          <w:spacing w:val="4"/>
        </w:rPr>
        <w:tab/>
        <w:t>A.</w:t>
      </w:r>
      <w:r w:rsidRPr="00DB4034">
        <w:rPr>
          <w:rFonts w:asciiTheme="minorHAnsi" w:hAnsiTheme="minorHAnsi" w:cstheme="minorHAnsi"/>
          <w:spacing w:val="4"/>
        </w:rPr>
        <w:tab/>
        <w:t xml:space="preserve">Highest pay-off / increase taxable value </w:t>
      </w:r>
    </w:p>
    <w:p w:rsidR="00CB0BE2" w:rsidRPr="00DB4034" w:rsidRDefault="00CB0BE2" w:rsidP="00CB0BE2">
      <w:pPr>
        <w:tabs>
          <w:tab w:val="left" w:pos="720"/>
          <w:tab w:val="left" w:pos="1440"/>
        </w:tabs>
        <w:spacing w:line="360" w:lineRule="auto"/>
        <w:ind w:right="1368"/>
        <w:rPr>
          <w:rFonts w:asciiTheme="minorHAnsi" w:hAnsiTheme="minorHAnsi" w:cstheme="minorHAnsi"/>
          <w:spacing w:val="6"/>
        </w:rPr>
      </w:pPr>
      <w:r w:rsidRPr="00DB4034">
        <w:rPr>
          <w:rFonts w:asciiTheme="minorHAnsi" w:hAnsiTheme="minorHAnsi" w:cstheme="minorHAnsi"/>
          <w:spacing w:val="6"/>
        </w:rPr>
        <w:tab/>
        <w:t>B.</w:t>
      </w:r>
      <w:r w:rsidRPr="00DB4034">
        <w:rPr>
          <w:rFonts w:asciiTheme="minorHAnsi" w:hAnsiTheme="minorHAnsi" w:cstheme="minorHAnsi"/>
          <w:spacing w:val="6"/>
        </w:rPr>
        <w:tab/>
        <w:t>Qualified groups</w:t>
      </w:r>
    </w:p>
    <w:p w:rsidR="00CB0BE2" w:rsidRPr="00DB4034" w:rsidRDefault="00CB0BE2" w:rsidP="00CB0BE2">
      <w:pPr>
        <w:tabs>
          <w:tab w:val="left" w:pos="720"/>
          <w:tab w:val="left" w:pos="1440"/>
        </w:tabs>
        <w:spacing w:line="360" w:lineRule="auto"/>
        <w:ind w:right="2160"/>
        <w:rPr>
          <w:rFonts w:asciiTheme="minorHAnsi" w:hAnsiTheme="minorHAnsi" w:cstheme="minorHAnsi"/>
          <w:spacing w:val="2"/>
        </w:rPr>
      </w:pPr>
      <w:r w:rsidRPr="00DB4034">
        <w:rPr>
          <w:rFonts w:asciiTheme="minorHAnsi" w:hAnsiTheme="minorHAnsi" w:cstheme="minorHAnsi"/>
          <w:spacing w:val="2"/>
        </w:rPr>
        <w:tab/>
        <w:t>C.</w:t>
      </w:r>
      <w:r w:rsidRPr="00DB4034">
        <w:rPr>
          <w:rFonts w:asciiTheme="minorHAnsi" w:hAnsiTheme="minorHAnsi" w:cstheme="minorHAnsi"/>
          <w:spacing w:val="2"/>
        </w:rPr>
        <w:tab/>
        <w:t>Employment-based / job creation</w:t>
      </w:r>
    </w:p>
    <w:p w:rsidR="00CB0BE2" w:rsidRPr="00DB4034" w:rsidRDefault="00CB0BE2" w:rsidP="00CB0BE2">
      <w:pPr>
        <w:tabs>
          <w:tab w:val="left" w:pos="720"/>
          <w:tab w:val="left" w:pos="1440"/>
        </w:tabs>
        <w:spacing w:line="360" w:lineRule="auto"/>
        <w:ind w:right="2160"/>
        <w:rPr>
          <w:rFonts w:asciiTheme="minorHAnsi" w:hAnsiTheme="minorHAnsi" w:cstheme="minorHAnsi"/>
          <w:spacing w:val="8"/>
        </w:rPr>
      </w:pPr>
      <w:r w:rsidRPr="00DB4034">
        <w:rPr>
          <w:rFonts w:asciiTheme="minorHAnsi" w:hAnsiTheme="minorHAnsi" w:cstheme="minorHAnsi"/>
          <w:spacing w:val="2"/>
        </w:rPr>
        <w:tab/>
        <w:t>D.</w:t>
      </w:r>
      <w:r w:rsidRPr="00DB4034">
        <w:rPr>
          <w:rFonts w:asciiTheme="minorHAnsi" w:hAnsiTheme="minorHAnsi" w:cstheme="minorHAnsi"/>
          <w:spacing w:val="2"/>
        </w:rPr>
        <w:tab/>
      </w:r>
      <w:r w:rsidRPr="00DB4034">
        <w:rPr>
          <w:rFonts w:asciiTheme="minorHAnsi" w:hAnsiTheme="minorHAnsi" w:cstheme="minorHAnsi"/>
          <w:spacing w:val="8"/>
        </w:rPr>
        <w:t>Location-based</w:t>
      </w:r>
    </w:p>
    <w:p w:rsidR="00CB0BE2" w:rsidRPr="00DB4034" w:rsidRDefault="00CB0BE2" w:rsidP="00CB0BE2">
      <w:pPr>
        <w:tabs>
          <w:tab w:val="left" w:pos="720"/>
          <w:tab w:val="left" w:pos="1440"/>
        </w:tabs>
        <w:spacing w:line="360" w:lineRule="auto"/>
        <w:rPr>
          <w:rFonts w:asciiTheme="minorHAnsi" w:hAnsiTheme="minorHAnsi" w:cstheme="minorHAnsi"/>
          <w:spacing w:val="12"/>
        </w:rPr>
      </w:pPr>
      <w:r w:rsidRPr="00DB4034">
        <w:rPr>
          <w:rFonts w:asciiTheme="minorHAnsi" w:hAnsiTheme="minorHAnsi" w:cstheme="minorHAnsi"/>
          <w:spacing w:val="12"/>
        </w:rPr>
        <w:tab/>
        <w:t>E.</w:t>
      </w:r>
      <w:r w:rsidRPr="00DB4034">
        <w:rPr>
          <w:rFonts w:asciiTheme="minorHAnsi" w:hAnsiTheme="minorHAnsi" w:cstheme="minorHAnsi"/>
          <w:spacing w:val="12"/>
        </w:rPr>
        <w:tab/>
        <w:t>Housing</w:t>
      </w:r>
    </w:p>
    <w:p w:rsidR="00CB0BE2" w:rsidRPr="00DB4034" w:rsidRDefault="00CB0BE2" w:rsidP="00CB0BE2">
      <w:pPr>
        <w:tabs>
          <w:tab w:val="left" w:pos="720"/>
          <w:tab w:val="left" w:pos="1440"/>
        </w:tabs>
        <w:spacing w:line="360" w:lineRule="auto"/>
        <w:rPr>
          <w:rFonts w:asciiTheme="minorHAnsi" w:hAnsiTheme="minorHAnsi" w:cstheme="minorHAnsi"/>
          <w:spacing w:val="4"/>
        </w:rPr>
      </w:pPr>
      <w:r w:rsidRPr="00DB4034">
        <w:rPr>
          <w:rFonts w:asciiTheme="minorHAnsi" w:hAnsiTheme="minorHAnsi" w:cstheme="minorHAnsi"/>
          <w:spacing w:val="4"/>
        </w:rPr>
        <w:tab/>
        <w:t>F.</w:t>
      </w:r>
      <w:r w:rsidRPr="00DB4034">
        <w:rPr>
          <w:rFonts w:asciiTheme="minorHAnsi" w:hAnsiTheme="minorHAnsi" w:cstheme="minorHAnsi"/>
          <w:spacing w:val="4"/>
        </w:rPr>
        <w:tab/>
        <w:t>Historic preservation</w:t>
      </w:r>
    </w:p>
    <w:p w:rsidR="00CB0BE2" w:rsidRPr="00DB4034" w:rsidRDefault="00CB0BE2" w:rsidP="00CB0BE2">
      <w:pPr>
        <w:tabs>
          <w:tab w:val="left" w:pos="720"/>
          <w:tab w:val="left" w:pos="1440"/>
        </w:tabs>
        <w:spacing w:line="360" w:lineRule="auto"/>
        <w:rPr>
          <w:rFonts w:asciiTheme="minorHAnsi" w:hAnsiTheme="minorHAnsi" w:cstheme="minorHAnsi"/>
          <w:b/>
          <w:bCs/>
          <w:spacing w:val="8"/>
        </w:rPr>
      </w:pPr>
      <w:r w:rsidRPr="00DB4034">
        <w:rPr>
          <w:rFonts w:asciiTheme="minorHAnsi" w:hAnsiTheme="minorHAnsi" w:cstheme="minorHAnsi"/>
          <w:b/>
          <w:bCs/>
          <w:spacing w:val="8"/>
        </w:rPr>
        <w:lastRenderedPageBreak/>
        <w:t>6.</w:t>
      </w:r>
      <w:r w:rsidRPr="00DB4034">
        <w:rPr>
          <w:rFonts w:asciiTheme="minorHAnsi" w:hAnsiTheme="minorHAnsi" w:cstheme="minorHAnsi"/>
          <w:b/>
          <w:bCs/>
          <w:spacing w:val="8"/>
        </w:rPr>
        <w:tab/>
        <w:t xml:space="preserve"> Establishing Policy</w:t>
      </w:r>
    </w:p>
    <w:p w:rsidR="00CB0BE2" w:rsidRPr="00DB4034" w:rsidRDefault="00CB0BE2" w:rsidP="00CB0BE2">
      <w:pPr>
        <w:tabs>
          <w:tab w:val="left" w:pos="720"/>
          <w:tab w:val="left" w:pos="1440"/>
        </w:tabs>
        <w:spacing w:line="360" w:lineRule="auto"/>
        <w:rPr>
          <w:rFonts w:asciiTheme="minorHAnsi" w:hAnsiTheme="minorHAnsi" w:cstheme="minorHAnsi"/>
          <w:spacing w:val="6"/>
        </w:rPr>
      </w:pPr>
      <w:r w:rsidRPr="00DB4034">
        <w:rPr>
          <w:rFonts w:asciiTheme="minorHAnsi" w:hAnsiTheme="minorHAnsi" w:cstheme="minorHAnsi"/>
          <w:spacing w:val="6"/>
        </w:rPr>
        <w:tab/>
        <w:t>A.</w:t>
      </w:r>
      <w:r w:rsidRPr="00DB4034">
        <w:rPr>
          <w:rFonts w:asciiTheme="minorHAnsi" w:hAnsiTheme="minorHAnsi" w:cstheme="minorHAnsi"/>
          <w:spacing w:val="6"/>
        </w:rPr>
        <w:tab/>
        <w:t xml:space="preserve"> Prevents "fire sales"</w:t>
      </w:r>
    </w:p>
    <w:p w:rsidR="00CB0BE2" w:rsidRPr="00DB4034" w:rsidRDefault="00CB0BE2" w:rsidP="00CB0BE2">
      <w:pPr>
        <w:tabs>
          <w:tab w:val="left" w:pos="720"/>
          <w:tab w:val="left" w:pos="1440"/>
        </w:tabs>
        <w:spacing w:line="360" w:lineRule="auto"/>
        <w:rPr>
          <w:rFonts w:asciiTheme="minorHAnsi" w:hAnsiTheme="minorHAnsi" w:cstheme="minorHAnsi"/>
          <w:spacing w:val="3"/>
        </w:rPr>
      </w:pPr>
      <w:r w:rsidRPr="00DB4034">
        <w:rPr>
          <w:rFonts w:asciiTheme="minorHAnsi" w:hAnsiTheme="minorHAnsi" w:cstheme="minorHAnsi"/>
          <w:spacing w:val="3"/>
        </w:rPr>
        <w:tab/>
        <w:t>B.</w:t>
      </w:r>
      <w:r w:rsidRPr="00DB4034">
        <w:rPr>
          <w:rFonts w:asciiTheme="minorHAnsi" w:hAnsiTheme="minorHAnsi" w:cstheme="minorHAnsi"/>
          <w:spacing w:val="3"/>
        </w:rPr>
        <w:tab/>
        <w:t xml:space="preserve"> No giving away the farm to save a job</w:t>
      </w:r>
    </w:p>
    <w:p w:rsidR="00CB0BE2" w:rsidRPr="00DB4034" w:rsidRDefault="00CB0BE2" w:rsidP="00CB0BE2">
      <w:pPr>
        <w:tabs>
          <w:tab w:val="left" w:pos="720"/>
          <w:tab w:val="left" w:pos="1440"/>
        </w:tabs>
        <w:spacing w:line="360" w:lineRule="auto"/>
        <w:rPr>
          <w:rFonts w:asciiTheme="minorHAnsi" w:hAnsiTheme="minorHAnsi" w:cstheme="minorHAnsi"/>
          <w:spacing w:val="3"/>
        </w:rPr>
      </w:pPr>
      <w:r w:rsidRPr="00DB4034">
        <w:rPr>
          <w:rFonts w:asciiTheme="minorHAnsi" w:hAnsiTheme="minorHAnsi" w:cstheme="minorHAnsi"/>
          <w:spacing w:val="3"/>
        </w:rPr>
        <w:tab/>
        <w:t>C.</w:t>
      </w:r>
      <w:r w:rsidRPr="00DB4034">
        <w:rPr>
          <w:rFonts w:asciiTheme="minorHAnsi" w:hAnsiTheme="minorHAnsi" w:cstheme="minorHAnsi"/>
          <w:spacing w:val="3"/>
        </w:rPr>
        <w:tab/>
        <w:t xml:space="preserve"> Creates consistency with designed programs</w:t>
      </w:r>
    </w:p>
    <w:p w:rsidR="00CB0BE2" w:rsidRPr="00DB4034" w:rsidRDefault="00CB0BE2" w:rsidP="00CB0BE2">
      <w:pPr>
        <w:tabs>
          <w:tab w:val="left" w:pos="720"/>
          <w:tab w:val="left" w:pos="1440"/>
        </w:tabs>
        <w:spacing w:line="360" w:lineRule="auto"/>
        <w:rPr>
          <w:rFonts w:asciiTheme="minorHAnsi" w:hAnsiTheme="minorHAnsi" w:cstheme="minorHAnsi"/>
          <w:spacing w:val="4"/>
        </w:rPr>
      </w:pPr>
      <w:r w:rsidRPr="00DB4034">
        <w:rPr>
          <w:rFonts w:asciiTheme="minorHAnsi" w:hAnsiTheme="minorHAnsi" w:cstheme="minorHAnsi"/>
          <w:spacing w:val="4"/>
        </w:rPr>
        <w:tab/>
        <w:t>D.</w:t>
      </w:r>
      <w:r w:rsidRPr="00DB4034">
        <w:rPr>
          <w:rFonts w:asciiTheme="minorHAnsi" w:hAnsiTheme="minorHAnsi" w:cstheme="minorHAnsi"/>
          <w:spacing w:val="4"/>
        </w:rPr>
        <w:tab/>
        <w:t xml:space="preserve"> Thresholds for assistance</w:t>
      </w:r>
    </w:p>
    <w:p w:rsidR="00CB0BE2" w:rsidRPr="00DB4034" w:rsidRDefault="00CB0BE2" w:rsidP="00CB0BE2">
      <w:pPr>
        <w:tabs>
          <w:tab w:val="left" w:pos="720"/>
          <w:tab w:val="left" w:pos="1440"/>
        </w:tabs>
        <w:spacing w:line="360" w:lineRule="auto"/>
        <w:rPr>
          <w:rFonts w:asciiTheme="minorHAnsi" w:hAnsiTheme="minorHAnsi" w:cstheme="minorHAnsi"/>
          <w:spacing w:val="7"/>
        </w:rPr>
      </w:pPr>
      <w:r w:rsidRPr="00DB4034">
        <w:rPr>
          <w:rFonts w:asciiTheme="minorHAnsi" w:hAnsiTheme="minorHAnsi" w:cstheme="minorHAnsi"/>
          <w:spacing w:val="7"/>
        </w:rPr>
        <w:tab/>
        <w:t>E.</w:t>
      </w:r>
      <w:r w:rsidRPr="00DB4034">
        <w:rPr>
          <w:rFonts w:asciiTheme="minorHAnsi" w:hAnsiTheme="minorHAnsi" w:cstheme="minorHAnsi"/>
          <w:spacing w:val="7"/>
        </w:rPr>
        <w:tab/>
        <w:t xml:space="preserve"> Return on investment</w:t>
      </w:r>
    </w:p>
    <w:p w:rsidR="00CB0BE2" w:rsidRPr="00DB4034" w:rsidRDefault="00CB0BE2" w:rsidP="00CB0BE2">
      <w:pPr>
        <w:tabs>
          <w:tab w:val="left" w:pos="720"/>
          <w:tab w:val="left" w:pos="1440"/>
        </w:tabs>
        <w:spacing w:line="360" w:lineRule="auto"/>
        <w:rPr>
          <w:rFonts w:asciiTheme="minorHAnsi" w:hAnsiTheme="minorHAnsi" w:cstheme="minorHAnsi"/>
          <w:b/>
          <w:bCs/>
          <w:spacing w:val="8"/>
        </w:rPr>
      </w:pPr>
      <w:r w:rsidRPr="00DB4034">
        <w:rPr>
          <w:rFonts w:asciiTheme="minorHAnsi" w:hAnsiTheme="minorHAnsi" w:cstheme="minorHAnsi"/>
          <w:b/>
          <w:bCs/>
          <w:spacing w:val="8"/>
        </w:rPr>
        <w:t>7.</w:t>
      </w:r>
      <w:r w:rsidRPr="00DB4034">
        <w:rPr>
          <w:rFonts w:asciiTheme="minorHAnsi" w:hAnsiTheme="minorHAnsi" w:cstheme="minorHAnsi"/>
          <w:b/>
          <w:bCs/>
          <w:spacing w:val="8"/>
        </w:rPr>
        <w:tab/>
        <w:t>Timing of Incentives</w:t>
      </w:r>
    </w:p>
    <w:p w:rsidR="00CB0BE2" w:rsidRPr="00DB4034" w:rsidRDefault="00CB0BE2" w:rsidP="00CB0BE2">
      <w:pPr>
        <w:tabs>
          <w:tab w:val="left" w:pos="720"/>
          <w:tab w:val="left" w:pos="1440"/>
        </w:tabs>
        <w:spacing w:line="360" w:lineRule="auto"/>
        <w:rPr>
          <w:rFonts w:asciiTheme="minorHAnsi" w:hAnsiTheme="minorHAnsi" w:cstheme="minorHAnsi"/>
          <w:spacing w:val="12"/>
        </w:rPr>
      </w:pPr>
      <w:r w:rsidRPr="00DB4034">
        <w:rPr>
          <w:rFonts w:asciiTheme="minorHAnsi" w:hAnsiTheme="minorHAnsi" w:cstheme="minorHAnsi"/>
          <w:spacing w:val="12"/>
        </w:rPr>
        <w:tab/>
        <w:t>A.</w:t>
      </w:r>
      <w:r w:rsidRPr="00DB4034">
        <w:rPr>
          <w:rFonts w:asciiTheme="minorHAnsi" w:hAnsiTheme="minorHAnsi" w:cstheme="minorHAnsi"/>
          <w:spacing w:val="12"/>
        </w:rPr>
        <w:tab/>
        <w:t xml:space="preserve"> Up-front value</w:t>
      </w:r>
    </w:p>
    <w:p w:rsidR="00CB0BE2" w:rsidRPr="00DB4034" w:rsidRDefault="00CB0BE2" w:rsidP="00CB0BE2">
      <w:pPr>
        <w:tabs>
          <w:tab w:val="left" w:pos="720"/>
          <w:tab w:val="left" w:pos="1440"/>
        </w:tabs>
        <w:spacing w:line="360" w:lineRule="auto"/>
        <w:rPr>
          <w:rFonts w:asciiTheme="minorHAnsi" w:hAnsiTheme="minorHAnsi" w:cstheme="minorHAnsi"/>
          <w:spacing w:val="4"/>
        </w:rPr>
      </w:pPr>
      <w:r w:rsidRPr="00DB4034">
        <w:rPr>
          <w:rFonts w:asciiTheme="minorHAnsi" w:hAnsiTheme="minorHAnsi" w:cstheme="minorHAnsi"/>
          <w:spacing w:val="4"/>
        </w:rPr>
        <w:tab/>
        <w:t>B.</w:t>
      </w:r>
      <w:r w:rsidRPr="00DB4034">
        <w:rPr>
          <w:rFonts w:asciiTheme="minorHAnsi" w:hAnsiTheme="minorHAnsi" w:cstheme="minorHAnsi"/>
          <w:spacing w:val="4"/>
        </w:rPr>
        <w:tab/>
        <w:t xml:space="preserve"> Periodic based on performance</w:t>
      </w:r>
    </w:p>
    <w:p w:rsidR="00CB0BE2" w:rsidRPr="00DB4034" w:rsidRDefault="00CB0BE2" w:rsidP="00CB0BE2">
      <w:pPr>
        <w:tabs>
          <w:tab w:val="left" w:pos="720"/>
          <w:tab w:val="left" w:pos="1440"/>
        </w:tabs>
        <w:spacing w:line="360" w:lineRule="auto"/>
        <w:rPr>
          <w:rFonts w:asciiTheme="minorHAnsi" w:hAnsiTheme="minorHAnsi" w:cstheme="minorHAnsi"/>
          <w:spacing w:val="3"/>
        </w:rPr>
      </w:pPr>
      <w:r w:rsidRPr="00DB4034">
        <w:rPr>
          <w:rFonts w:asciiTheme="minorHAnsi" w:hAnsiTheme="minorHAnsi" w:cstheme="minorHAnsi"/>
          <w:spacing w:val="3"/>
        </w:rPr>
        <w:tab/>
        <w:t>C.</w:t>
      </w:r>
      <w:r w:rsidRPr="00DB4034">
        <w:rPr>
          <w:rFonts w:asciiTheme="minorHAnsi" w:hAnsiTheme="minorHAnsi" w:cstheme="minorHAnsi"/>
          <w:spacing w:val="3"/>
        </w:rPr>
        <w:tab/>
        <w:t xml:space="preserve"> After completion of agreed upon activity </w:t>
      </w:r>
    </w:p>
    <w:p w:rsidR="00CB0BE2" w:rsidRPr="00DB4034" w:rsidRDefault="00CB0BE2" w:rsidP="00CB0BE2">
      <w:pPr>
        <w:tabs>
          <w:tab w:val="left" w:pos="720"/>
          <w:tab w:val="left" w:pos="1440"/>
        </w:tabs>
        <w:spacing w:line="360" w:lineRule="auto"/>
        <w:rPr>
          <w:rFonts w:asciiTheme="minorHAnsi" w:hAnsiTheme="minorHAnsi" w:cstheme="minorHAnsi"/>
          <w:spacing w:val="3"/>
        </w:rPr>
      </w:pPr>
      <w:r w:rsidRPr="00DB4034">
        <w:rPr>
          <w:rFonts w:asciiTheme="minorHAnsi" w:hAnsiTheme="minorHAnsi" w:cstheme="minorHAnsi"/>
          <w:spacing w:val="3"/>
        </w:rPr>
        <w:tab/>
        <w:t>D.</w:t>
      </w:r>
      <w:r w:rsidRPr="00DB4034">
        <w:rPr>
          <w:rFonts w:asciiTheme="minorHAnsi" w:hAnsiTheme="minorHAnsi" w:cstheme="minorHAnsi"/>
          <w:spacing w:val="3"/>
        </w:rPr>
        <w:tab/>
        <w:t>Using advances or reimbursement only</w:t>
      </w:r>
    </w:p>
    <w:p w:rsidR="00CB0BE2" w:rsidRPr="00DB4034" w:rsidRDefault="00CB0BE2" w:rsidP="00CB0BE2">
      <w:pPr>
        <w:tabs>
          <w:tab w:val="left" w:pos="720"/>
          <w:tab w:val="left" w:pos="1440"/>
        </w:tabs>
        <w:spacing w:line="360" w:lineRule="auto"/>
        <w:rPr>
          <w:rFonts w:asciiTheme="minorHAnsi" w:hAnsiTheme="minorHAnsi" w:cstheme="minorHAnsi"/>
          <w:b/>
          <w:bCs/>
          <w:spacing w:val="3"/>
        </w:rPr>
      </w:pPr>
      <w:r w:rsidRPr="00DB4034">
        <w:rPr>
          <w:rFonts w:asciiTheme="minorHAnsi" w:hAnsiTheme="minorHAnsi" w:cstheme="minorHAnsi"/>
          <w:b/>
          <w:bCs/>
          <w:spacing w:val="3"/>
        </w:rPr>
        <w:t>8.</w:t>
      </w:r>
      <w:r w:rsidRPr="00DB4034">
        <w:rPr>
          <w:rFonts w:asciiTheme="minorHAnsi" w:hAnsiTheme="minorHAnsi" w:cstheme="minorHAnsi"/>
          <w:b/>
          <w:bCs/>
          <w:spacing w:val="3"/>
        </w:rPr>
        <w:tab/>
        <w:t>Calculating return on investment / Evaluating Programs</w:t>
      </w:r>
    </w:p>
    <w:p w:rsidR="00CB0BE2" w:rsidRPr="00DB4034" w:rsidRDefault="00CB0BE2" w:rsidP="00CB0BE2">
      <w:pPr>
        <w:tabs>
          <w:tab w:val="left" w:pos="720"/>
          <w:tab w:val="left" w:pos="1440"/>
        </w:tabs>
        <w:spacing w:line="360" w:lineRule="auto"/>
        <w:rPr>
          <w:rFonts w:asciiTheme="minorHAnsi" w:hAnsiTheme="minorHAnsi" w:cstheme="minorHAnsi"/>
          <w:b/>
          <w:bCs/>
          <w:spacing w:val="7"/>
        </w:rPr>
      </w:pPr>
      <w:r w:rsidRPr="00DB4034">
        <w:rPr>
          <w:rFonts w:asciiTheme="minorHAnsi" w:hAnsiTheme="minorHAnsi" w:cstheme="minorHAnsi"/>
          <w:b/>
          <w:bCs/>
          <w:spacing w:val="7"/>
        </w:rPr>
        <w:t xml:space="preserve">9. </w:t>
      </w:r>
      <w:r w:rsidRPr="00DB4034">
        <w:rPr>
          <w:rFonts w:asciiTheme="minorHAnsi" w:hAnsiTheme="minorHAnsi" w:cstheme="minorHAnsi"/>
          <w:b/>
          <w:bCs/>
          <w:spacing w:val="7"/>
        </w:rPr>
        <w:tab/>
        <w:t>Use of written Agreements</w:t>
      </w:r>
    </w:p>
    <w:p w:rsidR="00CB0BE2" w:rsidRPr="00DB4034" w:rsidRDefault="00CB0BE2" w:rsidP="00CB0BE2">
      <w:pPr>
        <w:tabs>
          <w:tab w:val="left" w:pos="720"/>
          <w:tab w:val="left" w:pos="1440"/>
        </w:tabs>
        <w:spacing w:line="360" w:lineRule="auto"/>
        <w:ind w:right="576"/>
        <w:rPr>
          <w:rFonts w:asciiTheme="minorHAnsi" w:hAnsiTheme="minorHAnsi" w:cstheme="minorHAnsi"/>
          <w:spacing w:val="4"/>
        </w:rPr>
      </w:pPr>
      <w:r w:rsidRPr="00DB4034">
        <w:rPr>
          <w:rFonts w:asciiTheme="minorHAnsi" w:hAnsiTheme="minorHAnsi" w:cstheme="minorHAnsi"/>
          <w:spacing w:val="4"/>
        </w:rPr>
        <w:tab/>
        <w:t>A.</w:t>
      </w:r>
      <w:r w:rsidRPr="00DB4034">
        <w:rPr>
          <w:rFonts w:asciiTheme="minorHAnsi" w:hAnsiTheme="minorHAnsi" w:cstheme="minorHAnsi"/>
          <w:spacing w:val="4"/>
        </w:rPr>
        <w:tab/>
        <w:t xml:space="preserve"> Avoid misunderstandings or misperceived expectations </w:t>
      </w:r>
    </w:p>
    <w:p w:rsidR="00CB0BE2" w:rsidRPr="00DB4034" w:rsidRDefault="00CB0BE2" w:rsidP="00CB0BE2">
      <w:pPr>
        <w:tabs>
          <w:tab w:val="left" w:pos="720"/>
          <w:tab w:val="left" w:pos="1440"/>
        </w:tabs>
        <w:spacing w:line="360" w:lineRule="auto"/>
        <w:ind w:right="576"/>
        <w:rPr>
          <w:rFonts w:asciiTheme="minorHAnsi" w:hAnsiTheme="minorHAnsi" w:cstheme="minorHAnsi"/>
          <w:spacing w:val="15"/>
        </w:rPr>
      </w:pPr>
      <w:r w:rsidRPr="00DB4034">
        <w:rPr>
          <w:rFonts w:asciiTheme="minorHAnsi" w:hAnsiTheme="minorHAnsi" w:cstheme="minorHAnsi"/>
          <w:spacing w:val="4"/>
        </w:rPr>
        <w:tab/>
      </w:r>
      <w:r w:rsidRPr="00DB4034">
        <w:rPr>
          <w:rFonts w:asciiTheme="minorHAnsi" w:hAnsiTheme="minorHAnsi" w:cstheme="minorHAnsi"/>
          <w:spacing w:val="15"/>
        </w:rPr>
        <w:t>B.</w:t>
      </w:r>
      <w:r w:rsidRPr="00DB4034">
        <w:rPr>
          <w:rFonts w:asciiTheme="minorHAnsi" w:hAnsiTheme="minorHAnsi" w:cstheme="minorHAnsi"/>
          <w:spacing w:val="15"/>
        </w:rPr>
        <w:tab/>
        <w:t xml:space="preserve"> Unambiguous performance measure and timelines </w:t>
      </w:r>
    </w:p>
    <w:p w:rsidR="00CB0BE2" w:rsidRPr="00DB4034" w:rsidRDefault="00CB0BE2" w:rsidP="00CB0BE2">
      <w:pPr>
        <w:tabs>
          <w:tab w:val="left" w:pos="720"/>
          <w:tab w:val="left" w:pos="1440"/>
        </w:tabs>
        <w:spacing w:line="360" w:lineRule="auto"/>
        <w:ind w:right="576"/>
        <w:rPr>
          <w:rFonts w:asciiTheme="minorHAnsi" w:hAnsiTheme="minorHAnsi" w:cstheme="minorHAnsi"/>
          <w:spacing w:val="2"/>
        </w:rPr>
      </w:pPr>
      <w:r w:rsidRPr="00DB4034">
        <w:rPr>
          <w:rFonts w:asciiTheme="minorHAnsi" w:hAnsiTheme="minorHAnsi" w:cstheme="minorHAnsi"/>
          <w:spacing w:val="15"/>
        </w:rPr>
        <w:tab/>
      </w:r>
      <w:r w:rsidRPr="00DB4034">
        <w:rPr>
          <w:rFonts w:asciiTheme="minorHAnsi" w:hAnsiTheme="minorHAnsi" w:cstheme="minorHAnsi"/>
          <w:spacing w:val="2"/>
        </w:rPr>
        <w:t>C.</w:t>
      </w:r>
      <w:r w:rsidRPr="00DB4034">
        <w:rPr>
          <w:rFonts w:asciiTheme="minorHAnsi" w:hAnsiTheme="minorHAnsi" w:cstheme="minorHAnsi"/>
          <w:spacing w:val="2"/>
        </w:rPr>
        <w:tab/>
        <w:t xml:space="preserve"> Provides political cover for officials and staff both</w:t>
      </w:r>
    </w:p>
    <w:p w:rsidR="00CB0BE2" w:rsidRPr="00DB4034" w:rsidRDefault="00CB0BE2" w:rsidP="00CB0BE2">
      <w:pPr>
        <w:tabs>
          <w:tab w:val="left" w:pos="720"/>
          <w:tab w:val="left" w:pos="1440"/>
        </w:tabs>
        <w:spacing w:line="360" w:lineRule="auto"/>
        <w:rPr>
          <w:rFonts w:asciiTheme="minorHAnsi" w:hAnsiTheme="minorHAnsi" w:cstheme="minorHAnsi"/>
          <w:spacing w:val="4"/>
        </w:rPr>
      </w:pPr>
      <w:r w:rsidRPr="00DB4034">
        <w:rPr>
          <w:rFonts w:asciiTheme="minorHAnsi" w:hAnsiTheme="minorHAnsi" w:cstheme="minorHAnsi"/>
          <w:spacing w:val="4"/>
        </w:rPr>
        <w:tab/>
        <w:t>D.</w:t>
      </w:r>
      <w:r w:rsidRPr="00DB4034">
        <w:rPr>
          <w:rFonts w:asciiTheme="minorHAnsi" w:hAnsiTheme="minorHAnsi" w:cstheme="minorHAnsi"/>
          <w:spacing w:val="4"/>
        </w:rPr>
        <w:tab/>
        <w:t xml:space="preserve"> May contain "claw-back" provisions</w:t>
      </w:r>
    </w:p>
    <w:p w:rsidR="00CB0BE2" w:rsidRPr="00DB4034" w:rsidRDefault="00CB0BE2" w:rsidP="00CB0BE2">
      <w:pPr>
        <w:tabs>
          <w:tab w:val="left" w:pos="720"/>
          <w:tab w:val="left" w:pos="810"/>
          <w:tab w:val="left" w:pos="1440"/>
        </w:tabs>
        <w:spacing w:line="360" w:lineRule="auto"/>
        <w:rPr>
          <w:rFonts w:asciiTheme="minorHAnsi" w:hAnsiTheme="minorHAnsi" w:cstheme="minorHAnsi"/>
          <w:spacing w:val="2"/>
        </w:rPr>
      </w:pPr>
      <w:r w:rsidRPr="00DB4034">
        <w:rPr>
          <w:rFonts w:asciiTheme="minorHAnsi" w:hAnsiTheme="minorHAnsi" w:cstheme="minorHAnsi"/>
          <w:spacing w:val="2"/>
        </w:rPr>
        <w:tab/>
        <w:t>E.</w:t>
      </w:r>
      <w:r w:rsidRPr="00DB4034">
        <w:rPr>
          <w:rFonts w:asciiTheme="minorHAnsi" w:hAnsiTheme="minorHAnsi" w:cstheme="minorHAnsi"/>
          <w:spacing w:val="2"/>
        </w:rPr>
        <w:tab/>
        <w:t xml:space="preserve"> The proper venue for unique safeguards based on the project</w:t>
      </w:r>
    </w:p>
    <w:p w:rsidR="00CB0BE2" w:rsidRPr="00DB4034" w:rsidRDefault="00CB0BE2" w:rsidP="00CB0BE2">
      <w:pPr>
        <w:spacing w:before="36"/>
        <w:ind w:left="432"/>
        <w:jc w:val="center"/>
        <w:rPr>
          <w:rFonts w:asciiTheme="minorHAnsi" w:hAnsiTheme="minorHAnsi" w:cstheme="minorHAnsi"/>
          <w:b/>
          <w:spacing w:val="2"/>
        </w:rPr>
      </w:pPr>
    </w:p>
    <w:p w:rsidR="00CB0BE2" w:rsidRPr="00DB4034" w:rsidRDefault="00CB0BE2" w:rsidP="00CB0BE2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CB0BE2" w:rsidRPr="00DB4034" w:rsidRDefault="00CB0BE2" w:rsidP="00CB0BE2">
      <w:pPr>
        <w:rPr>
          <w:rFonts w:asciiTheme="minorHAnsi" w:hAnsiTheme="minorHAnsi" w:cstheme="minorHAnsi"/>
          <w:sz w:val="20"/>
          <w:szCs w:val="20"/>
        </w:rPr>
      </w:pPr>
    </w:p>
    <w:p w:rsidR="009323D7" w:rsidRPr="00DB4034" w:rsidRDefault="009323D7">
      <w:pPr>
        <w:rPr>
          <w:rFonts w:asciiTheme="minorHAnsi" w:hAnsiTheme="minorHAnsi" w:cstheme="minorHAnsi"/>
        </w:rPr>
      </w:pPr>
    </w:p>
    <w:sectPr w:rsidR="009323D7" w:rsidRPr="00DB4034" w:rsidSect="00932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A87"/>
    <w:rsid w:val="009323D7"/>
    <w:rsid w:val="00CB0BE2"/>
    <w:rsid w:val="00CE1A87"/>
    <w:rsid w:val="00DB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8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4EA3D-C894-4767-8586-D2550648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League of Cities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Westmoreland</dc:creator>
  <cp:lastModifiedBy>jpiland</cp:lastModifiedBy>
  <cp:revision>2</cp:revision>
  <dcterms:created xsi:type="dcterms:W3CDTF">2012-05-01T19:04:00Z</dcterms:created>
  <dcterms:modified xsi:type="dcterms:W3CDTF">2012-05-01T19:04:00Z</dcterms:modified>
</cp:coreProperties>
</file>