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CD" w:rsidRDefault="00DA56CD" w:rsidP="00DA56CD">
      <w:pPr>
        <w:spacing w:after="0" w:line="240" w:lineRule="auto"/>
        <w:rPr>
          <w:rFonts w:ascii="Arial" w:eastAsia="Times New Roman" w:hAnsi="Arial" w:cs="Arial"/>
          <w:b/>
          <w:sz w:val="28"/>
          <w:szCs w:val="28"/>
        </w:rPr>
      </w:pPr>
      <w:r w:rsidRPr="00DA56CD">
        <w:rPr>
          <w:rFonts w:ascii="Arial" w:eastAsia="Times New Roman" w:hAnsi="Arial" w:cs="Arial"/>
          <w:b/>
          <w:sz w:val="28"/>
          <w:szCs w:val="28"/>
        </w:rPr>
        <w:t>CRA Manager – Bradenton, F</w:t>
      </w:r>
      <w:r>
        <w:rPr>
          <w:rFonts w:ascii="Arial" w:eastAsia="Times New Roman" w:hAnsi="Arial" w:cs="Arial"/>
          <w:b/>
          <w:sz w:val="28"/>
          <w:szCs w:val="28"/>
        </w:rPr>
        <w:t>lorida</w:t>
      </w:r>
    </w:p>
    <w:p w:rsidR="00DA56CD" w:rsidRPr="00DA56CD" w:rsidRDefault="00DA56CD" w:rsidP="00DA56CD">
      <w:pPr>
        <w:spacing w:after="0" w:line="240" w:lineRule="auto"/>
        <w:rPr>
          <w:rFonts w:ascii="Arial" w:eastAsia="Times New Roman" w:hAnsi="Arial" w:cs="Arial"/>
          <w:b/>
          <w:sz w:val="28"/>
          <w:szCs w:val="28"/>
        </w:rPr>
      </w:pPr>
    </w:p>
    <w:p w:rsidR="00451C03" w:rsidRPr="00A653DA" w:rsidRDefault="00DA56CD" w:rsidP="00025B8E">
      <w:pPr>
        <w:spacing w:after="0" w:line="240" w:lineRule="auto"/>
        <w:rPr>
          <w:rFonts w:ascii="Arial" w:eastAsia="Times New Roman" w:hAnsi="Arial" w:cs="Arial"/>
          <w:b/>
          <w:sz w:val="28"/>
          <w:szCs w:val="28"/>
        </w:rPr>
      </w:pPr>
      <w:r w:rsidRPr="00DA56CD">
        <w:rPr>
          <w:rFonts w:ascii="Arial" w:eastAsia="Times New Roman" w:hAnsi="Arial" w:cs="Arial"/>
          <w:b/>
          <w:sz w:val="24"/>
          <w:szCs w:val="24"/>
        </w:rPr>
        <w:t>Organization:</w:t>
      </w:r>
      <w:r w:rsidRPr="00DA56CD">
        <w:rPr>
          <w:rFonts w:ascii="Arial" w:eastAsia="Times New Roman" w:hAnsi="Arial" w:cs="Arial"/>
          <w:sz w:val="24"/>
          <w:szCs w:val="24"/>
        </w:rPr>
        <w:t xml:space="preserve"> Central Community Redevelopment Agency</w:t>
      </w:r>
      <w:r w:rsidRPr="00DA56CD">
        <w:rPr>
          <w:rFonts w:ascii="Arial" w:eastAsia="Times New Roman" w:hAnsi="Arial" w:cs="Arial"/>
          <w:sz w:val="24"/>
          <w:szCs w:val="24"/>
        </w:rPr>
        <w:br/>
      </w:r>
      <w:r w:rsidRPr="00DA56CD">
        <w:rPr>
          <w:rFonts w:ascii="Arial" w:eastAsia="Times New Roman" w:hAnsi="Arial" w:cs="Arial"/>
          <w:b/>
          <w:sz w:val="24"/>
          <w:szCs w:val="24"/>
        </w:rPr>
        <w:t>Annual Salary:</w:t>
      </w:r>
      <w:r w:rsidRPr="00DA56CD">
        <w:rPr>
          <w:rFonts w:ascii="Arial" w:eastAsia="Times New Roman" w:hAnsi="Arial" w:cs="Arial"/>
          <w:sz w:val="24"/>
          <w:szCs w:val="24"/>
        </w:rPr>
        <w:t xml:space="preserve"> $</w:t>
      </w:r>
      <w:r>
        <w:rPr>
          <w:rFonts w:ascii="Arial" w:eastAsia="Times New Roman" w:hAnsi="Arial" w:cs="Arial"/>
          <w:sz w:val="24"/>
          <w:szCs w:val="24"/>
        </w:rPr>
        <w:t xml:space="preserve">49,500 </w:t>
      </w:r>
      <w:r w:rsidRPr="00DA56CD">
        <w:rPr>
          <w:rFonts w:ascii="Arial" w:eastAsia="Times New Roman" w:hAnsi="Arial" w:cs="Arial"/>
          <w:sz w:val="24"/>
          <w:szCs w:val="24"/>
        </w:rPr>
        <w:t>to $</w:t>
      </w:r>
      <w:r>
        <w:rPr>
          <w:rFonts w:ascii="Arial" w:eastAsia="Times New Roman" w:hAnsi="Arial" w:cs="Arial"/>
          <w:sz w:val="24"/>
          <w:szCs w:val="24"/>
        </w:rPr>
        <w:t>74,500</w:t>
      </w:r>
      <w:r w:rsidRPr="00DA56CD">
        <w:rPr>
          <w:rFonts w:ascii="Arial" w:eastAsia="Times New Roman" w:hAnsi="Arial" w:cs="Arial"/>
          <w:sz w:val="24"/>
          <w:szCs w:val="24"/>
        </w:rPr>
        <w:t xml:space="preserve"> DOQ</w:t>
      </w:r>
      <w:r w:rsidRPr="00DA56CD">
        <w:rPr>
          <w:rFonts w:ascii="Arial" w:eastAsia="Times New Roman" w:hAnsi="Arial" w:cs="Arial"/>
          <w:sz w:val="24"/>
          <w:szCs w:val="24"/>
        </w:rPr>
        <w:br/>
      </w:r>
      <w:r w:rsidRPr="00DA56CD">
        <w:rPr>
          <w:rFonts w:ascii="Arial" w:eastAsia="Times New Roman" w:hAnsi="Arial" w:cs="Arial"/>
          <w:b/>
          <w:sz w:val="24"/>
          <w:szCs w:val="24"/>
        </w:rPr>
        <w:t>Closing Date:</w:t>
      </w:r>
      <w:r w:rsidRPr="00DA56CD">
        <w:rPr>
          <w:rFonts w:ascii="Arial" w:eastAsia="Times New Roman" w:hAnsi="Arial" w:cs="Arial"/>
          <w:sz w:val="24"/>
          <w:szCs w:val="24"/>
        </w:rPr>
        <w:t xml:space="preserve"> </w:t>
      </w:r>
      <w:r>
        <w:rPr>
          <w:rFonts w:ascii="Arial" w:eastAsia="Times New Roman" w:hAnsi="Arial" w:cs="Arial"/>
          <w:sz w:val="24"/>
          <w:szCs w:val="24"/>
        </w:rPr>
        <w:t xml:space="preserve">10/18/13 </w:t>
      </w:r>
      <w:r w:rsidRPr="00DA56CD">
        <w:rPr>
          <w:rFonts w:ascii="Arial" w:eastAsia="Times New Roman" w:hAnsi="Arial" w:cs="Arial"/>
          <w:sz w:val="24"/>
          <w:szCs w:val="24"/>
        </w:rPr>
        <w:t>or until filled</w:t>
      </w:r>
      <w:r w:rsidRPr="00DA56CD">
        <w:rPr>
          <w:rFonts w:ascii="Arial" w:eastAsia="Times New Roman" w:hAnsi="Arial" w:cs="Arial"/>
          <w:sz w:val="24"/>
          <w:szCs w:val="24"/>
        </w:rPr>
        <w:br/>
      </w:r>
    </w:p>
    <w:p w:rsidR="00025B8E" w:rsidRPr="00A653DA" w:rsidRDefault="00451C03" w:rsidP="00025B8E">
      <w:pPr>
        <w:spacing w:after="0" w:line="240" w:lineRule="auto"/>
        <w:rPr>
          <w:rFonts w:ascii="Arial" w:eastAsia="Times New Roman" w:hAnsi="Arial" w:cs="Arial"/>
        </w:rPr>
      </w:pPr>
      <w:r w:rsidRPr="00A653DA">
        <w:rPr>
          <w:rFonts w:ascii="Arial" w:eastAsia="Times New Roman" w:hAnsi="Arial" w:cs="Arial"/>
          <w:b/>
          <w:sz w:val="28"/>
          <w:szCs w:val="28"/>
        </w:rPr>
        <w:t>General Description:</w:t>
      </w:r>
      <w:r w:rsidR="00025B8E" w:rsidRPr="00A653DA">
        <w:rPr>
          <w:rFonts w:ascii="Arial" w:eastAsia="Times New Roman" w:hAnsi="Arial" w:cs="Arial"/>
          <w:sz w:val="28"/>
          <w:szCs w:val="28"/>
        </w:rPr>
        <w:br/>
      </w:r>
      <w:r w:rsidR="00025B8E" w:rsidRPr="00A653DA">
        <w:rPr>
          <w:rFonts w:ascii="Arial" w:eastAsia="Times New Roman" w:hAnsi="Arial" w:cs="Arial"/>
        </w:rPr>
        <w:t xml:space="preserve">Under the direction of the Executive Director of the </w:t>
      </w:r>
      <w:r w:rsidR="00A61393" w:rsidRPr="00A653DA">
        <w:rPr>
          <w:rFonts w:ascii="Arial" w:eastAsia="Times New Roman" w:hAnsi="Arial" w:cs="Arial"/>
        </w:rPr>
        <w:t>City of Bradenton Central</w:t>
      </w:r>
      <w:r w:rsidR="00025B8E" w:rsidRPr="00A653DA">
        <w:rPr>
          <w:rFonts w:ascii="Arial" w:eastAsia="Times New Roman" w:hAnsi="Arial" w:cs="Arial"/>
        </w:rPr>
        <w:t xml:space="preserve"> Community Redevelopment Agency (CRA), this </w:t>
      </w:r>
      <w:r w:rsidR="00A61393" w:rsidRPr="00A653DA">
        <w:rPr>
          <w:rFonts w:ascii="Arial" w:eastAsia="Times New Roman" w:hAnsi="Arial" w:cs="Arial"/>
        </w:rPr>
        <w:t>position</w:t>
      </w:r>
      <w:r w:rsidR="00025B8E" w:rsidRPr="00A653DA">
        <w:rPr>
          <w:rFonts w:ascii="Arial" w:eastAsia="Times New Roman" w:hAnsi="Arial" w:cs="Arial"/>
        </w:rPr>
        <w:t xml:space="preserve"> </w:t>
      </w:r>
      <w:r w:rsidR="00A61393" w:rsidRPr="00A653DA">
        <w:rPr>
          <w:rFonts w:ascii="Arial" w:eastAsia="Times New Roman" w:hAnsi="Arial" w:cs="Arial"/>
        </w:rPr>
        <w:t>will</w:t>
      </w:r>
      <w:r w:rsidR="00025B8E" w:rsidRPr="00A653DA">
        <w:rPr>
          <w:rFonts w:ascii="Arial" w:eastAsia="Times New Roman" w:hAnsi="Arial" w:cs="Arial"/>
        </w:rPr>
        <w:t xml:space="preserve"> develop, manage and implement redevelopment and economic revitalization programs and projects within the CRA boundaries as identified in the </w:t>
      </w:r>
      <w:r w:rsidR="006F1613" w:rsidRPr="00A653DA">
        <w:rPr>
          <w:rFonts w:ascii="Arial" w:eastAsia="Times New Roman" w:hAnsi="Arial" w:cs="Arial"/>
        </w:rPr>
        <w:t xml:space="preserve">Central Community Redevelopment Agency </w:t>
      </w:r>
      <w:r w:rsidR="00025B8E" w:rsidRPr="00A653DA">
        <w:rPr>
          <w:rFonts w:ascii="Arial" w:eastAsia="Times New Roman" w:hAnsi="Arial" w:cs="Arial"/>
        </w:rPr>
        <w:t xml:space="preserve">Community Redevelopment Plan. Coordinates assigned activities with other </w:t>
      </w:r>
      <w:r w:rsidR="006F1613" w:rsidRPr="00A653DA">
        <w:rPr>
          <w:rFonts w:ascii="Arial" w:eastAsia="Times New Roman" w:hAnsi="Arial" w:cs="Arial"/>
        </w:rPr>
        <w:t>City</w:t>
      </w:r>
      <w:r w:rsidR="00025B8E" w:rsidRPr="00A653DA">
        <w:rPr>
          <w:rFonts w:ascii="Arial" w:eastAsia="Times New Roman" w:hAnsi="Arial" w:cs="Arial"/>
        </w:rPr>
        <w:t xml:space="preserve"> department/divisions and with outside agencies and consultants. Develop</w:t>
      </w:r>
      <w:r w:rsidRPr="00A653DA">
        <w:rPr>
          <w:rFonts w:ascii="Arial" w:eastAsia="Times New Roman" w:hAnsi="Arial" w:cs="Arial"/>
        </w:rPr>
        <w:t>s</w:t>
      </w:r>
      <w:r w:rsidR="00025B8E" w:rsidRPr="00A653DA">
        <w:rPr>
          <w:rFonts w:ascii="Arial" w:eastAsia="Times New Roman" w:hAnsi="Arial" w:cs="Arial"/>
        </w:rPr>
        <w:t xml:space="preserve">, manages and monitors expenditures of the CRA budget. </w:t>
      </w:r>
      <w:r w:rsidRPr="00A653DA">
        <w:rPr>
          <w:rFonts w:ascii="Arial" w:eastAsia="Times New Roman" w:hAnsi="Arial" w:cs="Arial"/>
        </w:rPr>
        <w:t xml:space="preserve"> </w:t>
      </w:r>
      <w:r w:rsidR="00025B8E" w:rsidRPr="00A653DA">
        <w:rPr>
          <w:rFonts w:ascii="Arial" w:eastAsia="Times New Roman" w:hAnsi="Arial" w:cs="Arial"/>
        </w:rPr>
        <w:t xml:space="preserve">Provides staff assistance to the Executive Director and Community Redevelopment Board. </w:t>
      </w:r>
    </w:p>
    <w:p w:rsidR="00451C03" w:rsidRPr="00A653DA" w:rsidRDefault="00451C03" w:rsidP="00025B8E">
      <w:pPr>
        <w:spacing w:after="0" w:line="240" w:lineRule="auto"/>
        <w:rPr>
          <w:rFonts w:ascii="Arial" w:eastAsia="Times New Roman" w:hAnsi="Arial" w:cs="Arial"/>
          <w:b/>
          <w:sz w:val="28"/>
          <w:szCs w:val="28"/>
        </w:rPr>
      </w:pPr>
    </w:p>
    <w:p w:rsidR="00486614" w:rsidRPr="00A653DA" w:rsidRDefault="00025B8E" w:rsidP="00025B8E">
      <w:pPr>
        <w:spacing w:after="0" w:line="240" w:lineRule="auto"/>
        <w:rPr>
          <w:rFonts w:ascii="Arial" w:eastAsia="Times New Roman" w:hAnsi="Arial" w:cs="Arial"/>
          <w:b/>
          <w:color w:val="00467B"/>
          <w:sz w:val="28"/>
          <w:szCs w:val="28"/>
        </w:rPr>
      </w:pPr>
      <w:r w:rsidRPr="00A653DA">
        <w:rPr>
          <w:rFonts w:ascii="Arial" w:eastAsia="Times New Roman" w:hAnsi="Arial" w:cs="Arial"/>
          <w:b/>
          <w:sz w:val="28"/>
          <w:szCs w:val="28"/>
        </w:rPr>
        <w:t xml:space="preserve">Essential </w:t>
      </w:r>
      <w:r w:rsidR="00486614" w:rsidRPr="00A653DA">
        <w:rPr>
          <w:rFonts w:ascii="Arial" w:eastAsia="Times New Roman" w:hAnsi="Arial" w:cs="Arial"/>
          <w:b/>
          <w:sz w:val="28"/>
          <w:szCs w:val="28"/>
        </w:rPr>
        <w:t>Duties and Responsibilities</w:t>
      </w:r>
    </w:p>
    <w:p w:rsidR="006F1613" w:rsidRPr="00A653DA" w:rsidRDefault="00025B8E" w:rsidP="00A653DA">
      <w:pPr>
        <w:spacing w:after="0" w:line="240" w:lineRule="auto"/>
        <w:rPr>
          <w:rFonts w:ascii="Arial" w:eastAsia="Times New Roman" w:hAnsi="Arial" w:cs="Arial"/>
        </w:rPr>
      </w:pPr>
      <w:r w:rsidRPr="00A653DA">
        <w:rPr>
          <w:rFonts w:ascii="Arial" w:eastAsia="Times New Roman" w:hAnsi="Arial" w:cs="Arial"/>
        </w:rPr>
        <w:t>Develops plans and programs to achieve the goals and objectives relating to the redevelopment and economic revitalization of the CRA.</w:t>
      </w:r>
      <w:r w:rsidRPr="00A653DA">
        <w:rPr>
          <w:rFonts w:ascii="Arial" w:eastAsia="Times New Roman" w:hAnsi="Arial" w:cs="Arial"/>
        </w:rPr>
        <w:br/>
      </w:r>
      <w:r w:rsidRPr="00A653DA">
        <w:rPr>
          <w:rFonts w:ascii="Arial" w:eastAsia="Times New Roman" w:hAnsi="Arial" w:cs="Arial"/>
        </w:rPr>
        <w:br/>
        <w:t xml:space="preserve">Provides the day to day supervision of the CRA and </w:t>
      </w:r>
      <w:r w:rsidR="000C23C8" w:rsidRPr="00A653DA">
        <w:rPr>
          <w:rFonts w:ascii="Arial" w:eastAsia="Times New Roman" w:hAnsi="Arial" w:cs="Arial"/>
        </w:rPr>
        <w:t xml:space="preserve">any </w:t>
      </w:r>
      <w:r w:rsidRPr="00A653DA">
        <w:rPr>
          <w:rFonts w:ascii="Arial" w:eastAsia="Times New Roman" w:hAnsi="Arial" w:cs="Arial"/>
        </w:rPr>
        <w:t>assigned staff.</w:t>
      </w:r>
      <w:r w:rsidRPr="00A653DA">
        <w:rPr>
          <w:rFonts w:ascii="Arial" w:eastAsia="Times New Roman" w:hAnsi="Arial" w:cs="Arial"/>
        </w:rPr>
        <w:br/>
      </w:r>
      <w:r w:rsidRPr="00A653DA">
        <w:rPr>
          <w:rFonts w:ascii="Arial" w:eastAsia="Times New Roman" w:hAnsi="Arial" w:cs="Arial"/>
        </w:rPr>
        <w:br/>
        <w:t>Establishes and maintains effective working relationships with members of the business community and citizens within the boundary</w:t>
      </w:r>
      <w:r w:rsidR="00595D1E" w:rsidRPr="00A653DA">
        <w:rPr>
          <w:rFonts w:ascii="Arial" w:eastAsia="Times New Roman" w:hAnsi="Arial" w:cs="Arial"/>
        </w:rPr>
        <w:t xml:space="preserve">, serving </w:t>
      </w:r>
      <w:r w:rsidR="00595D1E" w:rsidRPr="00A653DA">
        <w:rPr>
          <w:rFonts w:ascii="Arial" w:hAnsi="Arial" w:cs="Arial"/>
        </w:rPr>
        <w:t>as the CRAs liaison to neighborhood associations and other groups involved in the community redevelopment process.</w:t>
      </w:r>
      <w:r w:rsidRPr="00A653DA">
        <w:rPr>
          <w:rFonts w:ascii="Arial" w:eastAsia="Times New Roman" w:hAnsi="Arial" w:cs="Arial"/>
        </w:rPr>
        <w:br/>
      </w:r>
      <w:r w:rsidRPr="00A653DA">
        <w:rPr>
          <w:rFonts w:ascii="Arial" w:eastAsia="Times New Roman" w:hAnsi="Arial" w:cs="Arial"/>
        </w:rPr>
        <w:br/>
        <w:t>Prepares and presents capital project designs, budget and cost projections, and construction schedules to the CRA Board and/or management for review and approval.</w:t>
      </w:r>
      <w:r w:rsidRPr="00A653DA">
        <w:rPr>
          <w:rFonts w:ascii="Arial" w:eastAsia="Times New Roman" w:hAnsi="Arial" w:cs="Arial"/>
        </w:rPr>
        <w:br/>
      </w:r>
      <w:r w:rsidRPr="00A653DA">
        <w:rPr>
          <w:rFonts w:ascii="Arial" w:eastAsia="Times New Roman" w:hAnsi="Arial" w:cs="Arial"/>
        </w:rPr>
        <w:br/>
        <w:t>Prepares and presents the Community Redevelopment Agency (CRA) work program projects/updates to the CRA Board; responds to questions and requests for additional information from the Board; obtains approvals for the CRA Program; and implements program plans and projects.</w:t>
      </w:r>
    </w:p>
    <w:p w:rsidR="006F1613" w:rsidRPr="00A653DA" w:rsidRDefault="006F1613" w:rsidP="00451C03">
      <w:pPr>
        <w:spacing w:after="0" w:line="240" w:lineRule="auto"/>
        <w:rPr>
          <w:rFonts w:ascii="Arial" w:eastAsia="Times New Roman" w:hAnsi="Arial" w:cs="Arial"/>
        </w:rPr>
      </w:pPr>
    </w:p>
    <w:p w:rsidR="00451C03" w:rsidRPr="00A653DA" w:rsidRDefault="00025B8E" w:rsidP="00451C03">
      <w:pPr>
        <w:autoSpaceDE w:val="0"/>
        <w:autoSpaceDN w:val="0"/>
        <w:adjustRightInd w:val="0"/>
        <w:spacing w:after="0" w:line="240" w:lineRule="auto"/>
        <w:rPr>
          <w:rFonts w:ascii="Arial" w:eastAsia="Times New Roman" w:hAnsi="Arial" w:cs="Arial"/>
        </w:rPr>
      </w:pPr>
      <w:r w:rsidRPr="00A653DA">
        <w:rPr>
          <w:rFonts w:ascii="Arial" w:eastAsia="Times New Roman" w:hAnsi="Arial" w:cs="Arial"/>
        </w:rPr>
        <w:t>Coordinates redevelopment activities and projects with other governmental agencies, private-sector developers, funding agencies.</w:t>
      </w:r>
      <w:r w:rsidRPr="00A653DA">
        <w:rPr>
          <w:rFonts w:ascii="Arial" w:eastAsia="Times New Roman" w:hAnsi="Arial" w:cs="Arial"/>
        </w:rPr>
        <w:br/>
      </w:r>
      <w:r w:rsidRPr="00A653DA">
        <w:rPr>
          <w:rFonts w:ascii="Arial" w:eastAsia="Times New Roman" w:hAnsi="Arial" w:cs="Arial"/>
        </w:rPr>
        <w:br/>
        <w:t>Coordinates the planning and implementation of economic development and redevelopment projects including public improvements and monitoring status of engineering work and planning processes.</w:t>
      </w:r>
      <w:r w:rsidRPr="00A653DA">
        <w:rPr>
          <w:rFonts w:ascii="Arial" w:eastAsia="Times New Roman" w:hAnsi="Arial" w:cs="Arial"/>
        </w:rPr>
        <w:br/>
      </w:r>
      <w:r w:rsidRPr="00A653DA">
        <w:rPr>
          <w:rFonts w:ascii="Arial" w:eastAsia="Times New Roman" w:hAnsi="Arial" w:cs="Arial"/>
        </w:rPr>
        <w:br/>
        <w:t>Prepares Annual Report for the Redevelopment Agency as required by State law.</w:t>
      </w:r>
      <w:r w:rsidRPr="00A653DA">
        <w:rPr>
          <w:rFonts w:ascii="Arial" w:eastAsia="Times New Roman" w:hAnsi="Arial" w:cs="Arial"/>
        </w:rPr>
        <w:br/>
      </w:r>
      <w:r w:rsidRPr="00A653DA">
        <w:rPr>
          <w:rFonts w:ascii="Arial" w:eastAsia="Times New Roman" w:hAnsi="Arial" w:cs="Arial"/>
        </w:rPr>
        <w:br/>
        <w:t>Identifies, prepares and presents grant opportunities to secure funding for various capital projects, administers awarded grants and ensures compliance with grant requirements.</w:t>
      </w:r>
      <w:r w:rsidRPr="00A653DA">
        <w:rPr>
          <w:rFonts w:ascii="Arial" w:eastAsia="Times New Roman" w:hAnsi="Arial" w:cs="Arial"/>
        </w:rPr>
        <w:br/>
      </w:r>
      <w:r w:rsidRPr="00A653DA">
        <w:rPr>
          <w:rFonts w:ascii="Arial" w:eastAsia="Times New Roman" w:hAnsi="Arial" w:cs="Arial"/>
        </w:rPr>
        <w:br/>
        <w:t>Monitors project costs; tracts expenditures; reviews and approves billing invoices; and maintains costs records.</w:t>
      </w:r>
      <w:r w:rsidRPr="00A653DA">
        <w:rPr>
          <w:rFonts w:ascii="Arial" w:eastAsia="Times New Roman" w:hAnsi="Arial" w:cs="Arial"/>
          <w:sz w:val="24"/>
          <w:szCs w:val="24"/>
        </w:rPr>
        <w:br/>
      </w:r>
    </w:p>
    <w:p w:rsidR="00025B8E" w:rsidRPr="00A653DA" w:rsidRDefault="00025B8E" w:rsidP="00451C03">
      <w:pPr>
        <w:autoSpaceDE w:val="0"/>
        <w:autoSpaceDN w:val="0"/>
        <w:adjustRightInd w:val="0"/>
        <w:spacing w:after="0" w:line="240" w:lineRule="auto"/>
        <w:rPr>
          <w:rFonts w:ascii="Arial" w:eastAsia="Times New Roman" w:hAnsi="Arial" w:cs="Arial"/>
        </w:rPr>
      </w:pPr>
      <w:r w:rsidRPr="00A653DA">
        <w:rPr>
          <w:rFonts w:ascii="Arial" w:eastAsia="Times New Roman" w:hAnsi="Arial" w:cs="Arial"/>
        </w:rPr>
        <w:t xml:space="preserve">Performs other related duties as required. </w:t>
      </w:r>
    </w:p>
    <w:p w:rsidR="00451C03" w:rsidRPr="00A653DA" w:rsidRDefault="00451C03" w:rsidP="00451C03">
      <w:pPr>
        <w:autoSpaceDE w:val="0"/>
        <w:autoSpaceDN w:val="0"/>
        <w:adjustRightInd w:val="0"/>
        <w:spacing w:after="0" w:line="240" w:lineRule="auto"/>
        <w:rPr>
          <w:rFonts w:ascii="Arial" w:eastAsia="Times New Roman" w:hAnsi="Arial" w:cs="Arial"/>
        </w:rPr>
      </w:pPr>
    </w:p>
    <w:p w:rsidR="00025B8E" w:rsidRPr="00A653DA" w:rsidRDefault="00025B8E" w:rsidP="00025B8E">
      <w:pPr>
        <w:spacing w:after="0" w:line="240" w:lineRule="auto"/>
        <w:rPr>
          <w:rFonts w:ascii="Arial" w:eastAsia="Times New Roman" w:hAnsi="Arial" w:cs="Arial"/>
          <w:sz w:val="24"/>
          <w:szCs w:val="24"/>
        </w:rPr>
      </w:pPr>
      <w:r w:rsidRPr="00A653DA">
        <w:rPr>
          <w:rFonts w:ascii="Arial" w:eastAsia="Times New Roman" w:hAnsi="Arial" w:cs="Arial"/>
          <w:b/>
          <w:sz w:val="28"/>
          <w:szCs w:val="28"/>
        </w:rPr>
        <w:t>Minimum Qualifications</w:t>
      </w:r>
      <w:r w:rsidRPr="00A653DA">
        <w:rPr>
          <w:rFonts w:ascii="Arial" w:eastAsia="Times New Roman" w:hAnsi="Arial" w:cs="Arial"/>
          <w:sz w:val="24"/>
          <w:szCs w:val="24"/>
        </w:rPr>
        <w:br/>
      </w:r>
      <w:r w:rsidRPr="00A653DA">
        <w:rPr>
          <w:rFonts w:ascii="Arial" w:eastAsia="Times New Roman" w:hAnsi="Arial" w:cs="Arial"/>
        </w:rPr>
        <w:t xml:space="preserve">Bachelor's degree from an accredited college or university in the fields of planning, landscape architecture, redevelopment, economic development, public administration or other related field. A minimum of </w:t>
      </w:r>
      <w:r w:rsidR="006F1613" w:rsidRPr="00A653DA">
        <w:rPr>
          <w:rFonts w:ascii="Arial" w:eastAsia="Times New Roman" w:hAnsi="Arial" w:cs="Arial"/>
        </w:rPr>
        <w:t>5</w:t>
      </w:r>
      <w:r w:rsidRPr="00A653DA">
        <w:rPr>
          <w:rFonts w:ascii="Arial" w:eastAsia="Times New Roman" w:hAnsi="Arial" w:cs="Arial"/>
        </w:rPr>
        <w:t xml:space="preserve"> years of increasingly responsible, professional experience with planning and implementing capital projects, preparing project budgets and designs. </w:t>
      </w:r>
    </w:p>
    <w:p w:rsidR="00DA56CD" w:rsidRPr="00DA56CD" w:rsidRDefault="00DA56CD" w:rsidP="00DA56CD">
      <w:pPr>
        <w:pStyle w:val="NormalWeb"/>
        <w:shd w:val="clear" w:color="auto" w:fill="FFFFFF"/>
        <w:rPr>
          <w:rFonts w:ascii="Verdana" w:hAnsi="Verdana" w:cs="Arial"/>
          <w:sz w:val="20"/>
          <w:szCs w:val="20"/>
        </w:rPr>
      </w:pPr>
      <w:r w:rsidRPr="00DA56CD">
        <w:rPr>
          <w:rFonts w:ascii="Verdana" w:hAnsi="Verdana" w:cs="Arial"/>
          <w:sz w:val="20"/>
          <w:szCs w:val="20"/>
        </w:rPr>
        <w:t xml:space="preserve">The City of Bradenton is an EOE/M/F/VET PREF/ADA-DRUG-FREE WORKPLACE. </w:t>
      </w:r>
    </w:p>
    <w:p w:rsidR="00DA56CD" w:rsidRPr="00DA56CD" w:rsidRDefault="00DA56CD" w:rsidP="00DA56CD">
      <w:pPr>
        <w:pStyle w:val="NormalWeb"/>
        <w:shd w:val="clear" w:color="auto" w:fill="FFFFFF"/>
        <w:rPr>
          <w:rFonts w:ascii="Arial" w:hAnsi="Arial" w:cs="Arial"/>
          <w:sz w:val="19"/>
          <w:szCs w:val="19"/>
        </w:rPr>
      </w:pPr>
      <w:r w:rsidRPr="00DA56CD">
        <w:rPr>
          <w:rFonts w:ascii="Verdana" w:hAnsi="Verdana" w:cs="Arial"/>
          <w:sz w:val="20"/>
          <w:szCs w:val="20"/>
        </w:rPr>
        <w:t xml:space="preserve">Before a qualification assessment can begin, and prior to any hiring consideration, the City's Human Resources Department must have, as a minimum, all four general employment documents (7 pages) fully completed and in their possession. Additional documents maybe required depending on the position. The City's Employment Application and an Authority for Release, where applicable, must contain an </w:t>
      </w:r>
      <w:r w:rsidRPr="00DA56CD">
        <w:rPr>
          <w:rFonts w:ascii="Verdana" w:hAnsi="Verdana" w:cs="Arial"/>
          <w:sz w:val="20"/>
          <w:szCs w:val="20"/>
          <w:u w:val="single"/>
        </w:rPr>
        <w:t>original signature</w:t>
      </w:r>
      <w:r w:rsidRPr="00DA56CD">
        <w:rPr>
          <w:rFonts w:ascii="Verdana" w:hAnsi="Verdana" w:cs="Arial"/>
          <w:sz w:val="20"/>
          <w:szCs w:val="20"/>
        </w:rPr>
        <w:t xml:space="preserve"> prior to submittal. Once you complete an application for an open, posted position, you may fax or e-mail the application to the Human Resources Department. HR can be reached by fax at (941)932-9546 or by e-mail to </w:t>
      </w:r>
      <w:hyperlink r:id="rId5" w:history="1">
        <w:r w:rsidRPr="00DA56CD">
          <w:rPr>
            <w:rStyle w:val="Hyperlink"/>
            <w:rFonts w:ascii="Verdana" w:hAnsi="Verdana" w:cs="Arial"/>
            <w:color w:val="auto"/>
            <w:sz w:val="20"/>
            <w:szCs w:val="20"/>
          </w:rPr>
          <w:t>enid.jack@cityofbradenton.com</w:t>
        </w:r>
      </w:hyperlink>
      <w:r w:rsidRPr="00DA56CD">
        <w:rPr>
          <w:rFonts w:ascii="Verdana" w:hAnsi="Verdana" w:cs="Arial"/>
          <w:sz w:val="20"/>
          <w:szCs w:val="20"/>
        </w:rPr>
        <w:t xml:space="preserve">. </w:t>
      </w:r>
    </w:p>
    <w:p w:rsidR="00DA56CD" w:rsidRPr="00A653DA" w:rsidRDefault="00DA56CD" w:rsidP="006F1613">
      <w:pPr>
        <w:autoSpaceDE w:val="0"/>
        <w:autoSpaceDN w:val="0"/>
        <w:adjustRightInd w:val="0"/>
        <w:spacing w:after="0" w:line="240" w:lineRule="auto"/>
        <w:rPr>
          <w:rFonts w:ascii="Arial" w:hAnsi="Arial" w:cs="Arial"/>
        </w:rPr>
      </w:pPr>
    </w:p>
    <w:p w:rsidR="006F1613" w:rsidRPr="00A653DA" w:rsidRDefault="006F1613" w:rsidP="006F1613">
      <w:pPr>
        <w:autoSpaceDE w:val="0"/>
        <w:autoSpaceDN w:val="0"/>
        <w:adjustRightInd w:val="0"/>
        <w:spacing w:after="0" w:line="240" w:lineRule="auto"/>
        <w:rPr>
          <w:rFonts w:ascii="Arial" w:hAnsi="Arial" w:cs="Arial"/>
        </w:rPr>
      </w:pPr>
    </w:p>
    <w:sectPr w:rsidR="006F1613" w:rsidRPr="00A653DA" w:rsidSect="00DF49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6497"/>
    <w:multiLevelType w:val="hybridMultilevel"/>
    <w:tmpl w:val="8556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A47892"/>
    <w:multiLevelType w:val="hybridMultilevel"/>
    <w:tmpl w:val="8B4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73CC8"/>
    <w:multiLevelType w:val="hybridMultilevel"/>
    <w:tmpl w:val="F8AA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5B8E"/>
    <w:rsid w:val="00025B8E"/>
    <w:rsid w:val="000C23C8"/>
    <w:rsid w:val="001B5ED1"/>
    <w:rsid w:val="00213826"/>
    <w:rsid w:val="002E0996"/>
    <w:rsid w:val="00451C03"/>
    <w:rsid w:val="00486614"/>
    <w:rsid w:val="00594544"/>
    <w:rsid w:val="00595D1E"/>
    <w:rsid w:val="006F1613"/>
    <w:rsid w:val="00755C20"/>
    <w:rsid w:val="00A61393"/>
    <w:rsid w:val="00A653DA"/>
    <w:rsid w:val="00A73F39"/>
    <w:rsid w:val="00AA2C66"/>
    <w:rsid w:val="00D371E7"/>
    <w:rsid w:val="00DA56CD"/>
    <w:rsid w:val="00DF49FF"/>
    <w:rsid w:val="00EE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FF"/>
  </w:style>
  <w:style w:type="paragraph" w:styleId="Heading3">
    <w:name w:val="heading 3"/>
    <w:basedOn w:val="Normal"/>
    <w:link w:val="Heading3Char"/>
    <w:uiPriority w:val="9"/>
    <w:qFormat/>
    <w:rsid w:val="00DA56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03"/>
    <w:pPr>
      <w:ind w:left="720"/>
      <w:contextualSpacing/>
    </w:pPr>
  </w:style>
  <w:style w:type="character" w:customStyle="1" w:styleId="Heading3Char">
    <w:name w:val="Heading 3 Char"/>
    <w:basedOn w:val="DefaultParagraphFont"/>
    <w:link w:val="Heading3"/>
    <w:uiPriority w:val="9"/>
    <w:rsid w:val="00DA56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6CD"/>
    <w:rPr>
      <w:b/>
      <w:bCs/>
    </w:rPr>
  </w:style>
  <w:style w:type="character" w:styleId="Hyperlink">
    <w:name w:val="Hyperlink"/>
    <w:basedOn w:val="DefaultParagraphFont"/>
    <w:uiPriority w:val="99"/>
    <w:semiHidden/>
    <w:unhideWhenUsed/>
    <w:rsid w:val="00DA56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56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03"/>
    <w:pPr>
      <w:ind w:left="720"/>
      <w:contextualSpacing/>
    </w:pPr>
  </w:style>
  <w:style w:type="character" w:customStyle="1" w:styleId="Heading3Char">
    <w:name w:val="Heading 3 Char"/>
    <w:basedOn w:val="DefaultParagraphFont"/>
    <w:link w:val="Heading3"/>
    <w:uiPriority w:val="9"/>
    <w:rsid w:val="00DA56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6CD"/>
    <w:rPr>
      <w:b/>
      <w:bCs/>
    </w:rPr>
  </w:style>
  <w:style w:type="character" w:styleId="Hyperlink">
    <w:name w:val="Hyperlink"/>
    <w:basedOn w:val="DefaultParagraphFont"/>
    <w:uiPriority w:val="99"/>
    <w:semiHidden/>
    <w:unhideWhenUsed/>
    <w:rsid w:val="00DA56CD"/>
    <w:rPr>
      <w:color w:val="0000FF"/>
      <w:u w:val="single"/>
    </w:rPr>
  </w:style>
</w:styles>
</file>

<file path=word/webSettings.xml><?xml version="1.0" encoding="utf-8"?>
<w:webSettings xmlns:r="http://schemas.openxmlformats.org/officeDocument/2006/relationships" xmlns:w="http://schemas.openxmlformats.org/wordprocessingml/2006/main">
  <w:divs>
    <w:div w:id="1082679243">
      <w:bodyDiv w:val="1"/>
      <w:marLeft w:val="0"/>
      <w:marRight w:val="0"/>
      <w:marTop w:val="0"/>
      <w:marBottom w:val="0"/>
      <w:divBdr>
        <w:top w:val="none" w:sz="0" w:space="0" w:color="auto"/>
        <w:left w:val="none" w:sz="0" w:space="0" w:color="auto"/>
        <w:bottom w:val="none" w:sz="0" w:space="0" w:color="auto"/>
        <w:right w:val="none" w:sz="0" w:space="0" w:color="auto"/>
      </w:divBdr>
      <w:divsChild>
        <w:div w:id="1851140926">
          <w:marLeft w:val="0"/>
          <w:marRight w:val="0"/>
          <w:marTop w:val="0"/>
          <w:marBottom w:val="0"/>
          <w:divBdr>
            <w:top w:val="none" w:sz="0" w:space="0" w:color="auto"/>
            <w:left w:val="none" w:sz="0" w:space="0" w:color="auto"/>
            <w:bottom w:val="none" w:sz="0" w:space="0" w:color="auto"/>
            <w:right w:val="none" w:sz="0" w:space="0" w:color="auto"/>
          </w:divBdr>
          <w:divsChild>
            <w:div w:id="13223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082">
      <w:bodyDiv w:val="1"/>
      <w:marLeft w:val="0"/>
      <w:marRight w:val="0"/>
      <w:marTop w:val="0"/>
      <w:marBottom w:val="0"/>
      <w:divBdr>
        <w:top w:val="none" w:sz="0" w:space="0" w:color="auto"/>
        <w:left w:val="none" w:sz="0" w:space="0" w:color="auto"/>
        <w:bottom w:val="none" w:sz="0" w:space="0" w:color="auto"/>
        <w:right w:val="none" w:sz="0" w:space="0" w:color="auto"/>
      </w:divBdr>
      <w:divsChild>
        <w:div w:id="203037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id.jack@cityofbraden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MichaelW</cp:lastModifiedBy>
  <cp:revision>2</cp:revision>
  <cp:lastPrinted>2013-10-01T19:02:00Z</cp:lastPrinted>
  <dcterms:created xsi:type="dcterms:W3CDTF">2013-10-02T15:19:00Z</dcterms:created>
  <dcterms:modified xsi:type="dcterms:W3CDTF">2013-10-02T15:19:00Z</dcterms:modified>
</cp:coreProperties>
</file>